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ABE3D" w14:textId="59120EE3" w:rsidR="00267A9C" w:rsidRPr="00823E33" w:rsidRDefault="00F06F5C" w:rsidP="00DF798D">
      <w:pPr>
        <w:spacing w:after="120" w:line="240" w:lineRule="auto"/>
        <w:jc w:val="right"/>
        <w:rPr>
          <w:rFonts w:asciiTheme="majorHAnsi" w:hAnsiTheme="majorHAnsi" w:cstheme="majorHAnsi"/>
          <w:szCs w:val="24"/>
          <w:lang w:val="es-ES"/>
        </w:rPr>
      </w:pPr>
      <w:bookmarkStart w:id="0" w:name="_GoBack"/>
      <w:bookmarkEnd w:id="0"/>
      <w:r>
        <w:rPr>
          <w:rFonts w:asciiTheme="majorHAnsi" w:hAnsiTheme="majorHAnsi" w:cstheme="majorHAnsi"/>
          <w:szCs w:val="24"/>
          <w:lang w:val="es-ES"/>
        </w:rPr>
        <w:t>xxxxxxxxxxxxxxxxxx</w:t>
      </w:r>
      <w:r w:rsidR="00267A9C" w:rsidRPr="00823E33">
        <w:rPr>
          <w:rFonts w:asciiTheme="majorHAnsi" w:hAnsiTheme="majorHAnsi" w:cstheme="majorHAnsi"/>
          <w:szCs w:val="24"/>
          <w:lang w:val="es-ES"/>
        </w:rPr>
        <w:t>.-</w:t>
      </w:r>
    </w:p>
    <w:p w14:paraId="6E45B4D5" w14:textId="77777777" w:rsidR="00DF798D" w:rsidRPr="00823E33" w:rsidRDefault="00DF798D" w:rsidP="00DF798D">
      <w:pPr>
        <w:spacing w:after="120" w:line="240" w:lineRule="auto"/>
        <w:rPr>
          <w:rFonts w:asciiTheme="majorHAnsi" w:hAnsiTheme="majorHAnsi" w:cstheme="majorHAnsi"/>
          <w:szCs w:val="24"/>
          <w:lang w:val="es-ES"/>
        </w:rPr>
      </w:pPr>
    </w:p>
    <w:p w14:paraId="399600D5" w14:textId="643EC10D" w:rsidR="00007E61" w:rsidRPr="00823E33" w:rsidRDefault="00C37D09" w:rsidP="00DF798D">
      <w:pPr>
        <w:spacing w:after="120" w:line="240" w:lineRule="auto"/>
        <w:rPr>
          <w:rFonts w:asciiTheme="majorHAnsi" w:hAnsiTheme="majorHAnsi" w:cstheme="majorHAnsi"/>
          <w:szCs w:val="24"/>
          <w:lang w:val="es-ES"/>
        </w:rPr>
      </w:pPr>
      <w:r>
        <w:rPr>
          <w:rFonts w:asciiTheme="majorHAnsi" w:hAnsiTheme="majorHAnsi" w:cstheme="majorHAnsi"/>
          <w:szCs w:val="24"/>
          <w:lang w:val="es-ES"/>
        </w:rPr>
        <w:t>Estimado</w:t>
      </w:r>
    </w:p>
    <w:p w14:paraId="782F0453" w14:textId="2681DB68" w:rsidR="00DF798D" w:rsidRDefault="00F06F5C" w:rsidP="00DF798D">
      <w:pPr>
        <w:spacing w:after="120" w:line="240" w:lineRule="auto"/>
        <w:rPr>
          <w:rFonts w:asciiTheme="majorHAnsi" w:hAnsiTheme="majorHAnsi" w:cstheme="majorHAnsi"/>
          <w:szCs w:val="24"/>
          <w:lang w:val="es-ES"/>
        </w:rPr>
      </w:pPr>
      <w:r>
        <w:rPr>
          <w:rFonts w:asciiTheme="majorHAnsi" w:hAnsiTheme="majorHAnsi" w:cstheme="majorHAnsi"/>
          <w:szCs w:val="24"/>
          <w:lang w:val="es-ES"/>
        </w:rPr>
        <w:t>(</w:t>
      </w:r>
      <w:r w:rsidR="00FB03B5">
        <w:rPr>
          <w:rFonts w:asciiTheme="majorHAnsi" w:hAnsiTheme="majorHAnsi" w:cstheme="majorHAnsi"/>
          <w:szCs w:val="24"/>
          <w:lang w:val="es-ES"/>
        </w:rPr>
        <w:t>intendente</w:t>
      </w:r>
      <w:r>
        <w:rPr>
          <w:rFonts w:asciiTheme="majorHAnsi" w:hAnsiTheme="majorHAnsi" w:cstheme="majorHAnsi"/>
          <w:szCs w:val="24"/>
          <w:lang w:val="es-ES"/>
        </w:rPr>
        <w:t>)</w:t>
      </w:r>
      <w:r w:rsidR="00FB03B5">
        <w:rPr>
          <w:rFonts w:asciiTheme="majorHAnsi" w:hAnsiTheme="majorHAnsi" w:cstheme="majorHAnsi"/>
          <w:szCs w:val="24"/>
          <w:lang w:val="es-ES"/>
        </w:rPr>
        <w:t>…….</w:t>
      </w:r>
    </w:p>
    <w:p w14:paraId="637B913C" w14:textId="77777777" w:rsidR="00FB03B5" w:rsidRPr="00823E33" w:rsidRDefault="00FB03B5" w:rsidP="00DF798D">
      <w:pPr>
        <w:spacing w:after="120" w:line="240" w:lineRule="auto"/>
        <w:rPr>
          <w:rFonts w:asciiTheme="majorHAnsi" w:hAnsiTheme="majorHAnsi" w:cstheme="majorHAnsi"/>
          <w:szCs w:val="24"/>
          <w:lang w:val="es-ES"/>
        </w:rPr>
      </w:pPr>
    </w:p>
    <w:p w14:paraId="13F61B22" w14:textId="167F993E" w:rsidR="00FB03B5" w:rsidRPr="00823E33" w:rsidRDefault="00267A9C" w:rsidP="00DF798D">
      <w:pPr>
        <w:spacing w:after="120" w:line="360" w:lineRule="auto"/>
        <w:rPr>
          <w:rFonts w:asciiTheme="majorHAnsi" w:hAnsiTheme="majorHAnsi" w:cstheme="majorHAnsi"/>
          <w:szCs w:val="24"/>
          <w:lang w:val="es-ES"/>
        </w:rPr>
      </w:pPr>
      <w:r w:rsidRPr="00823E33">
        <w:rPr>
          <w:rFonts w:asciiTheme="majorHAnsi" w:hAnsiTheme="majorHAnsi" w:cstheme="majorHAnsi"/>
          <w:szCs w:val="24"/>
          <w:lang w:val="es-ES"/>
        </w:rPr>
        <w:t xml:space="preserve">De </w:t>
      </w:r>
      <w:r w:rsidR="003C1B5E" w:rsidRPr="00823E33">
        <w:rPr>
          <w:rFonts w:asciiTheme="majorHAnsi" w:hAnsiTheme="majorHAnsi" w:cstheme="majorHAnsi"/>
          <w:szCs w:val="24"/>
          <w:lang w:val="es-ES"/>
        </w:rPr>
        <w:t xml:space="preserve">nuestra </w:t>
      </w:r>
      <w:r w:rsidRPr="00823E33">
        <w:rPr>
          <w:rFonts w:asciiTheme="majorHAnsi" w:hAnsiTheme="majorHAnsi" w:cstheme="majorHAnsi"/>
          <w:szCs w:val="24"/>
          <w:lang w:val="es-ES"/>
        </w:rPr>
        <w:t>mayor consideración:</w:t>
      </w:r>
    </w:p>
    <w:p w14:paraId="0F7D4BD1" w14:textId="59652DE0" w:rsidR="003C1B5E" w:rsidRPr="00C71E8B" w:rsidRDefault="00267A9C" w:rsidP="00DF798D">
      <w:pPr>
        <w:spacing w:after="120" w:line="360" w:lineRule="auto"/>
        <w:ind w:firstLine="1701"/>
        <w:jc w:val="both"/>
        <w:rPr>
          <w:rFonts w:asciiTheme="majorHAnsi" w:hAnsiTheme="majorHAnsi" w:cstheme="majorHAnsi"/>
          <w:szCs w:val="24"/>
          <w:lang w:val="es-ES"/>
        </w:rPr>
      </w:pPr>
      <w:r w:rsidRPr="00C71E8B">
        <w:rPr>
          <w:rFonts w:asciiTheme="majorHAnsi" w:hAnsiTheme="majorHAnsi" w:cstheme="majorHAnsi"/>
          <w:szCs w:val="24"/>
          <w:lang w:val="es-ES"/>
        </w:rPr>
        <w:t>Por la presente</w:t>
      </w:r>
      <w:r w:rsidR="003C1B5E" w:rsidRPr="00C71E8B">
        <w:rPr>
          <w:rFonts w:asciiTheme="majorHAnsi" w:hAnsiTheme="majorHAnsi" w:cstheme="majorHAnsi"/>
          <w:szCs w:val="24"/>
          <w:lang w:val="es-ES"/>
        </w:rPr>
        <w:t xml:space="preserve">, </w:t>
      </w:r>
      <w:r w:rsidR="00F876E0" w:rsidRPr="00C71E8B">
        <w:rPr>
          <w:rFonts w:asciiTheme="majorHAnsi" w:hAnsiTheme="majorHAnsi" w:cstheme="majorHAnsi"/>
          <w:szCs w:val="24"/>
          <w:lang w:val="es-ES"/>
        </w:rPr>
        <w:t>las autoridades de la Red de Políticas Públicas abajo firmantes</w:t>
      </w:r>
      <w:r w:rsidR="00290A34" w:rsidRPr="00C71E8B">
        <w:rPr>
          <w:rFonts w:asciiTheme="majorHAnsi" w:hAnsiTheme="majorHAnsi" w:cstheme="majorHAnsi"/>
          <w:szCs w:val="24"/>
          <w:lang w:val="es-ES"/>
        </w:rPr>
        <w:t>,</w:t>
      </w:r>
      <w:r w:rsidR="00007E61" w:rsidRPr="00C71E8B">
        <w:rPr>
          <w:rFonts w:asciiTheme="majorHAnsi" w:hAnsiTheme="majorHAnsi" w:cstheme="majorHAnsi"/>
          <w:szCs w:val="24"/>
          <w:lang w:val="es-ES"/>
        </w:rPr>
        <w:t xml:space="preserve"> </w:t>
      </w:r>
      <w:r w:rsidR="003C1B5E" w:rsidRPr="00C71E8B">
        <w:rPr>
          <w:rFonts w:asciiTheme="majorHAnsi" w:hAnsiTheme="majorHAnsi" w:cstheme="majorHAnsi"/>
          <w:szCs w:val="24"/>
          <w:lang w:val="es-ES"/>
        </w:rPr>
        <w:t>nos comunicamos con Ud</w:t>
      </w:r>
      <w:r w:rsidR="00290A34" w:rsidRPr="00C71E8B">
        <w:rPr>
          <w:rFonts w:asciiTheme="majorHAnsi" w:hAnsiTheme="majorHAnsi" w:cstheme="majorHAnsi"/>
          <w:szCs w:val="24"/>
          <w:lang w:val="es-ES"/>
        </w:rPr>
        <w:t>s</w:t>
      </w:r>
      <w:r w:rsidR="003C1B5E" w:rsidRPr="00C71E8B">
        <w:rPr>
          <w:rFonts w:asciiTheme="majorHAnsi" w:hAnsiTheme="majorHAnsi" w:cstheme="majorHAnsi"/>
          <w:szCs w:val="24"/>
          <w:lang w:val="es-ES"/>
        </w:rPr>
        <w:t>. para solicitarle</w:t>
      </w:r>
      <w:r w:rsidR="00114E54" w:rsidRPr="00C71E8B">
        <w:rPr>
          <w:rFonts w:asciiTheme="majorHAnsi" w:hAnsiTheme="majorHAnsi" w:cstheme="majorHAnsi"/>
          <w:szCs w:val="24"/>
          <w:lang w:val="es-ES"/>
        </w:rPr>
        <w:t xml:space="preserve"> una reunión</w:t>
      </w:r>
      <w:r w:rsidR="003C1B5E" w:rsidRPr="00C71E8B">
        <w:rPr>
          <w:rFonts w:asciiTheme="majorHAnsi" w:hAnsiTheme="majorHAnsi" w:cstheme="majorHAnsi"/>
          <w:szCs w:val="24"/>
          <w:lang w:val="es-ES"/>
        </w:rPr>
        <w:t>.</w:t>
      </w:r>
    </w:p>
    <w:p w14:paraId="304DFF15" w14:textId="29B50BF2" w:rsidR="008A48F4" w:rsidRPr="00823E33" w:rsidRDefault="00290A34" w:rsidP="008A48F4">
      <w:pPr>
        <w:spacing w:after="120" w:line="360" w:lineRule="auto"/>
        <w:ind w:firstLine="1701"/>
        <w:jc w:val="both"/>
        <w:rPr>
          <w:rFonts w:asciiTheme="majorHAnsi" w:hAnsiTheme="majorHAnsi" w:cstheme="majorHAnsi"/>
          <w:szCs w:val="24"/>
          <w:lang w:val="es-ES"/>
        </w:rPr>
      </w:pPr>
      <w:r w:rsidRPr="00823E33">
        <w:rPr>
          <w:rFonts w:asciiTheme="majorHAnsi" w:hAnsiTheme="majorHAnsi" w:cstheme="majorHAnsi"/>
          <w:szCs w:val="24"/>
          <w:lang w:val="es-ES"/>
        </w:rPr>
        <w:t xml:space="preserve">Nuestra entidad, nacional de alcance internacional, es especialista en la solución de la sobrepoblación canina y felina, desde una perspectiva integral y transversal de la Salud Pública Animal, Humana y Ambiental. </w:t>
      </w:r>
      <w:r w:rsidR="008A48F4" w:rsidRPr="00823E33">
        <w:rPr>
          <w:rFonts w:asciiTheme="majorHAnsi" w:hAnsiTheme="majorHAnsi" w:cstheme="majorHAnsi"/>
          <w:szCs w:val="24"/>
          <w:lang w:val="es-ES"/>
        </w:rPr>
        <w:t xml:space="preserve">Crecientes son los sucesos de ataques y </w:t>
      </w:r>
      <w:r w:rsidR="00F876E0" w:rsidRPr="00C71E8B">
        <w:rPr>
          <w:rFonts w:asciiTheme="majorHAnsi" w:hAnsiTheme="majorHAnsi" w:cstheme="majorHAnsi"/>
          <w:szCs w:val="24"/>
          <w:lang w:val="es-ES"/>
        </w:rPr>
        <w:t xml:space="preserve">lesiones por </w:t>
      </w:r>
      <w:r w:rsidR="008A48F4" w:rsidRPr="00823E33">
        <w:rPr>
          <w:rFonts w:asciiTheme="majorHAnsi" w:hAnsiTheme="majorHAnsi" w:cstheme="majorHAnsi"/>
          <w:szCs w:val="24"/>
          <w:lang w:val="es-ES"/>
        </w:rPr>
        <w:t>mordeduras a la población, y entre animales, dada la situación exorbitante de sobrepoblación de perros y gatos. Crecientes son las tasas de zoonosis, algunas de ellas graves o mortales para la especie humana, así como de accident</w:t>
      </w:r>
      <w:r w:rsidR="006A41ED" w:rsidRPr="00823E33">
        <w:rPr>
          <w:rFonts w:asciiTheme="majorHAnsi" w:hAnsiTheme="majorHAnsi" w:cstheme="majorHAnsi"/>
          <w:szCs w:val="24"/>
          <w:lang w:val="es-ES"/>
        </w:rPr>
        <w:t>es</w:t>
      </w:r>
      <w:r w:rsidR="008A48F4" w:rsidRPr="00823E33">
        <w:rPr>
          <w:rFonts w:asciiTheme="majorHAnsi" w:hAnsiTheme="majorHAnsi" w:cstheme="majorHAnsi"/>
          <w:szCs w:val="24"/>
          <w:lang w:val="es-ES"/>
        </w:rPr>
        <w:t xml:space="preserve"> debido a esta situación</w:t>
      </w:r>
      <w:r w:rsidR="006A41ED" w:rsidRPr="00823E33">
        <w:rPr>
          <w:rFonts w:asciiTheme="majorHAnsi" w:hAnsiTheme="majorHAnsi" w:cstheme="majorHAnsi"/>
          <w:szCs w:val="24"/>
          <w:lang w:val="es-ES"/>
        </w:rPr>
        <w:t>,</w:t>
      </w:r>
      <w:r w:rsidR="008A48F4" w:rsidRPr="00823E33">
        <w:rPr>
          <w:rFonts w:asciiTheme="majorHAnsi" w:hAnsiTheme="majorHAnsi" w:cstheme="majorHAnsi"/>
          <w:szCs w:val="24"/>
          <w:lang w:val="es-ES"/>
        </w:rPr>
        <w:t xml:space="preserve"> que cuenta en realidad con una sencilla y económica solución. </w:t>
      </w:r>
      <w:r w:rsidRPr="00823E33">
        <w:rPr>
          <w:rFonts w:asciiTheme="majorHAnsi" w:hAnsiTheme="majorHAnsi" w:cstheme="majorHAnsi"/>
          <w:szCs w:val="24"/>
          <w:lang w:val="es-ES"/>
        </w:rPr>
        <w:t>Creciente es la demanda de las comunidades</w:t>
      </w:r>
      <w:r w:rsidR="00F43B84" w:rsidRPr="00823E33">
        <w:rPr>
          <w:rFonts w:asciiTheme="majorHAnsi" w:hAnsiTheme="majorHAnsi" w:cstheme="majorHAnsi"/>
          <w:szCs w:val="24"/>
          <w:lang w:val="es-ES"/>
        </w:rPr>
        <w:t xml:space="preserve"> (tanto de zonas urbanas como rurales)</w:t>
      </w:r>
      <w:r w:rsidRPr="00823E33">
        <w:rPr>
          <w:rFonts w:asciiTheme="majorHAnsi" w:hAnsiTheme="majorHAnsi" w:cstheme="majorHAnsi"/>
          <w:szCs w:val="24"/>
          <w:lang w:val="es-ES"/>
        </w:rPr>
        <w:t xml:space="preserve"> </w:t>
      </w:r>
      <w:r w:rsidR="00F42469" w:rsidRPr="00823E33">
        <w:rPr>
          <w:rFonts w:asciiTheme="majorHAnsi" w:hAnsiTheme="majorHAnsi" w:cstheme="majorHAnsi"/>
          <w:szCs w:val="24"/>
          <w:lang w:val="es-ES"/>
        </w:rPr>
        <w:t xml:space="preserve">acerca de la solución de </w:t>
      </w:r>
      <w:r w:rsidR="00F43B84" w:rsidRPr="00823E33">
        <w:rPr>
          <w:rFonts w:asciiTheme="majorHAnsi" w:hAnsiTheme="majorHAnsi" w:cstheme="majorHAnsi"/>
          <w:szCs w:val="24"/>
          <w:lang w:val="es-ES"/>
        </w:rPr>
        <w:t>esta problemática</w:t>
      </w:r>
      <w:r w:rsidR="00F42469" w:rsidRPr="00823E33">
        <w:rPr>
          <w:rFonts w:asciiTheme="majorHAnsi" w:hAnsiTheme="majorHAnsi" w:cstheme="majorHAnsi"/>
          <w:szCs w:val="24"/>
          <w:lang w:val="es-ES"/>
        </w:rPr>
        <w:t>, abarcando todo el arco de la población, desde quienes desean proteger a estas especies, como desde quienes se molestan por su exceden</w:t>
      </w:r>
      <w:r w:rsidR="00C71E8B">
        <w:rPr>
          <w:rFonts w:asciiTheme="majorHAnsi" w:hAnsiTheme="majorHAnsi" w:cstheme="majorHAnsi"/>
          <w:szCs w:val="24"/>
          <w:lang w:val="es-ES"/>
        </w:rPr>
        <w:t>te</w:t>
      </w:r>
      <w:r w:rsidR="00F42469" w:rsidRPr="00823E33">
        <w:rPr>
          <w:rFonts w:asciiTheme="majorHAnsi" w:hAnsiTheme="majorHAnsi" w:cstheme="majorHAnsi"/>
          <w:szCs w:val="24"/>
          <w:lang w:val="es-ES"/>
        </w:rPr>
        <w:t>.</w:t>
      </w:r>
    </w:p>
    <w:p w14:paraId="33B0A1FE" w14:textId="46E85617" w:rsidR="00007E61" w:rsidRPr="00823E33" w:rsidRDefault="00095D3E" w:rsidP="00F06F5C">
      <w:pPr>
        <w:spacing w:after="120" w:line="360" w:lineRule="auto"/>
        <w:ind w:firstLine="1701"/>
        <w:jc w:val="both"/>
        <w:rPr>
          <w:rFonts w:asciiTheme="majorHAnsi" w:hAnsiTheme="majorHAnsi" w:cstheme="majorHAnsi"/>
          <w:szCs w:val="24"/>
          <w:lang w:val="es-ES"/>
        </w:rPr>
      </w:pPr>
      <w:r w:rsidRPr="00823E33">
        <w:rPr>
          <w:rFonts w:asciiTheme="majorHAnsi" w:hAnsiTheme="majorHAnsi" w:cstheme="majorHAnsi"/>
          <w:szCs w:val="24"/>
          <w:lang w:val="es-ES"/>
        </w:rPr>
        <w:t xml:space="preserve"> </w:t>
      </w:r>
      <w:r w:rsidR="003C1B5E" w:rsidRPr="00823E33">
        <w:rPr>
          <w:rFonts w:asciiTheme="majorHAnsi" w:hAnsiTheme="majorHAnsi" w:cstheme="majorHAnsi"/>
          <w:szCs w:val="24"/>
          <w:lang w:val="es-ES"/>
        </w:rPr>
        <w:t>El motivo de este pedido es po</w:t>
      </w:r>
      <w:r w:rsidRPr="00823E33">
        <w:rPr>
          <w:rFonts w:asciiTheme="majorHAnsi" w:hAnsiTheme="majorHAnsi" w:cstheme="majorHAnsi"/>
          <w:szCs w:val="24"/>
          <w:lang w:val="es-ES"/>
        </w:rPr>
        <w:t>ner a disposición, en forma totalmente</w:t>
      </w:r>
      <w:r w:rsidRPr="00823E33">
        <w:rPr>
          <w:rFonts w:asciiTheme="majorHAnsi" w:hAnsiTheme="majorHAnsi" w:cstheme="majorHAnsi"/>
          <w:b/>
          <w:szCs w:val="24"/>
          <w:lang w:val="es-ES"/>
        </w:rPr>
        <w:t xml:space="preserve"> </w:t>
      </w:r>
      <w:r w:rsidRPr="00823E33">
        <w:rPr>
          <w:rFonts w:asciiTheme="majorHAnsi" w:hAnsiTheme="majorHAnsi" w:cstheme="majorHAnsi"/>
          <w:b/>
          <w:i/>
          <w:szCs w:val="24"/>
          <w:lang w:val="es-ES"/>
        </w:rPr>
        <w:t>ad honorem</w:t>
      </w:r>
      <w:r w:rsidRPr="00823E33">
        <w:rPr>
          <w:rFonts w:asciiTheme="majorHAnsi" w:hAnsiTheme="majorHAnsi" w:cstheme="majorHAnsi"/>
          <w:szCs w:val="24"/>
          <w:lang w:val="es-ES"/>
        </w:rPr>
        <w:t>, nuestro</w:t>
      </w:r>
      <w:r w:rsidR="00007E61" w:rsidRPr="00823E33">
        <w:rPr>
          <w:rFonts w:asciiTheme="majorHAnsi" w:hAnsiTheme="majorHAnsi" w:cstheme="majorHAnsi"/>
          <w:szCs w:val="24"/>
          <w:lang w:val="es-ES"/>
        </w:rPr>
        <w:t>s</w:t>
      </w:r>
      <w:r w:rsidRPr="00823E33">
        <w:rPr>
          <w:rFonts w:asciiTheme="majorHAnsi" w:hAnsiTheme="majorHAnsi" w:cstheme="majorHAnsi"/>
          <w:szCs w:val="24"/>
          <w:lang w:val="es-ES"/>
        </w:rPr>
        <w:t xml:space="preserve"> equipo</w:t>
      </w:r>
      <w:r w:rsidR="00007E61" w:rsidRPr="00823E33">
        <w:rPr>
          <w:rFonts w:asciiTheme="majorHAnsi" w:hAnsiTheme="majorHAnsi" w:cstheme="majorHAnsi"/>
          <w:szCs w:val="24"/>
          <w:lang w:val="es-ES"/>
        </w:rPr>
        <w:t>s</w:t>
      </w:r>
      <w:r w:rsidRPr="00823E33">
        <w:rPr>
          <w:rFonts w:asciiTheme="majorHAnsi" w:hAnsiTheme="majorHAnsi" w:cstheme="majorHAnsi"/>
          <w:szCs w:val="24"/>
          <w:lang w:val="es-ES"/>
        </w:rPr>
        <w:t xml:space="preserve"> especializado</w:t>
      </w:r>
      <w:r w:rsidR="00007E61" w:rsidRPr="00823E33">
        <w:rPr>
          <w:rFonts w:asciiTheme="majorHAnsi" w:hAnsiTheme="majorHAnsi" w:cstheme="majorHAnsi"/>
          <w:szCs w:val="24"/>
          <w:lang w:val="es-ES"/>
        </w:rPr>
        <w:t>s</w:t>
      </w:r>
      <w:r w:rsidRPr="00823E33">
        <w:rPr>
          <w:rFonts w:asciiTheme="majorHAnsi" w:hAnsiTheme="majorHAnsi" w:cstheme="majorHAnsi"/>
          <w:szCs w:val="24"/>
          <w:lang w:val="es-ES"/>
        </w:rPr>
        <w:t xml:space="preserve"> </w:t>
      </w:r>
      <w:r w:rsidR="00114E54" w:rsidRPr="00823E33">
        <w:rPr>
          <w:rFonts w:asciiTheme="majorHAnsi" w:hAnsiTheme="majorHAnsi" w:cstheme="majorHAnsi"/>
          <w:szCs w:val="24"/>
          <w:lang w:val="es-ES"/>
        </w:rPr>
        <w:t xml:space="preserve">en solucionar esta problemática, con el objetivo de compartir los lineamientos del </w:t>
      </w:r>
      <w:r w:rsidR="00114E54" w:rsidRPr="00823E33">
        <w:rPr>
          <w:rFonts w:asciiTheme="majorHAnsi" w:hAnsiTheme="majorHAnsi" w:cstheme="majorHAnsi"/>
          <w:b/>
          <w:szCs w:val="24"/>
          <w:lang w:val="es-ES"/>
        </w:rPr>
        <w:t>Programa de Equilibrio Poblacional</w:t>
      </w:r>
      <w:r w:rsidR="00114E54" w:rsidRPr="00823E33">
        <w:rPr>
          <w:rFonts w:asciiTheme="majorHAnsi" w:hAnsiTheme="majorHAnsi" w:cstheme="majorHAnsi"/>
          <w:szCs w:val="24"/>
          <w:lang w:val="es-ES"/>
        </w:rPr>
        <w:t xml:space="preserve">. El mismo, consiste en una política de </w:t>
      </w:r>
      <w:r w:rsidR="00114E54" w:rsidRPr="00823E33">
        <w:rPr>
          <w:rFonts w:asciiTheme="majorHAnsi" w:hAnsiTheme="majorHAnsi" w:cstheme="majorHAnsi"/>
          <w:b/>
          <w:szCs w:val="24"/>
          <w:lang w:val="es-ES"/>
        </w:rPr>
        <w:t>bajo costo para el erario provincial</w:t>
      </w:r>
      <w:r w:rsidR="00114E54" w:rsidRPr="00823E33">
        <w:rPr>
          <w:rFonts w:asciiTheme="majorHAnsi" w:hAnsiTheme="majorHAnsi" w:cstheme="majorHAnsi"/>
          <w:szCs w:val="24"/>
          <w:lang w:val="es-ES"/>
        </w:rPr>
        <w:t xml:space="preserve">, pero de </w:t>
      </w:r>
      <w:r w:rsidR="00114E54" w:rsidRPr="00823E33">
        <w:rPr>
          <w:rFonts w:asciiTheme="majorHAnsi" w:hAnsiTheme="majorHAnsi" w:cstheme="majorHAnsi"/>
          <w:b/>
          <w:szCs w:val="24"/>
          <w:lang w:val="es-ES"/>
        </w:rPr>
        <w:t>enorme valor político</w:t>
      </w:r>
      <w:r w:rsidR="00114E54" w:rsidRPr="00823E33">
        <w:rPr>
          <w:rFonts w:asciiTheme="majorHAnsi" w:hAnsiTheme="majorHAnsi" w:cstheme="majorHAnsi"/>
          <w:szCs w:val="24"/>
          <w:lang w:val="es-ES"/>
        </w:rPr>
        <w:t xml:space="preserve"> para la gestión que lo promueva. El </w:t>
      </w:r>
      <w:r w:rsidR="00007E61" w:rsidRPr="00823E33">
        <w:rPr>
          <w:rFonts w:asciiTheme="majorHAnsi" w:hAnsiTheme="majorHAnsi" w:cstheme="majorHAnsi"/>
          <w:szCs w:val="24"/>
          <w:lang w:val="es-ES"/>
        </w:rPr>
        <w:t>mismo</w:t>
      </w:r>
      <w:r w:rsidR="00114E54" w:rsidRPr="00823E33">
        <w:rPr>
          <w:rFonts w:asciiTheme="majorHAnsi" w:hAnsiTheme="majorHAnsi" w:cstheme="majorHAnsi"/>
          <w:szCs w:val="24"/>
          <w:lang w:val="es-ES"/>
        </w:rPr>
        <w:t xml:space="preserve"> está orientado a acciones de apoyo en el orden programático y en el entrenamiento </w:t>
      </w:r>
      <w:r w:rsidR="00007E61" w:rsidRPr="00823E33">
        <w:rPr>
          <w:rFonts w:asciiTheme="majorHAnsi" w:hAnsiTheme="majorHAnsi" w:cstheme="majorHAnsi"/>
          <w:szCs w:val="24"/>
          <w:lang w:val="es-ES"/>
        </w:rPr>
        <w:t xml:space="preserve">técnico </w:t>
      </w:r>
      <w:r w:rsidR="00114E54" w:rsidRPr="00823E33">
        <w:rPr>
          <w:rFonts w:asciiTheme="majorHAnsi" w:hAnsiTheme="majorHAnsi" w:cstheme="majorHAnsi"/>
          <w:szCs w:val="24"/>
          <w:lang w:val="es-ES"/>
        </w:rPr>
        <w:t xml:space="preserve">necesario para que </w:t>
      </w:r>
      <w:r w:rsidR="00114E54" w:rsidRPr="00823E33">
        <w:rPr>
          <w:rFonts w:asciiTheme="majorHAnsi" w:hAnsiTheme="majorHAnsi" w:cstheme="majorHAnsi"/>
          <w:b/>
          <w:szCs w:val="24"/>
          <w:lang w:val="es-ES"/>
        </w:rPr>
        <w:t>todos los Municipios y Comunas resuelvan el problema</w:t>
      </w:r>
      <w:r w:rsidR="00114E54" w:rsidRPr="00823E33">
        <w:rPr>
          <w:rFonts w:asciiTheme="majorHAnsi" w:hAnsiTheme="majorHAnsi" w:cstheme="majorHAnsi"/>
          <w:szCs w:val="24"/>
          <w:lang w:val="es-ES"/>
        </w:rPr>
        <w:t xml:space="preserve">, es decir, para brindarles </w:t>
      </w:r>
      <w:r w:rsidR="00007E61" w:rsidRPr="00823E33">
        <w:rPr>
          <w:rFonts w:asciiTheme="majorHAnsi" w:hAnsiTheme="majorHAnsi" w:cstheme="majorHAnsi"/>
          <w:szCs w:val="24"/>
          <w:lang w:val="es-ES"/>
        </w:rPr>
        <w:t>l</w:t>
      </w:r>
      <w:r w:rsidR="00114E54" w:rsidRPr="00823E33">
        <w:rPr>
          <w:rFonts w:asciiTheme="majorHAnsi" w:hAnsiTheme="majorHAnsi" w:cstheme="majorHAnsi"/>
          <w:szCs w:val="24"/>
          <w:lang w:val="es-ES"/>
        </w:rPr>
        <w:t>as herramientas necesar</w:t>
      </w:r>
      <w:r w:rsidR="00F06F5C">
        <w:rPr>
          <w:rFonts w:asciiTheme="majorHAnsi" w:hAnsiTheme="majorHAnsi" w:cstheme="majorHAnsi"/>
          <w:szCs w:val="24"/>
          <w:lang w:val="es-ES"/>
        </w:rPr>
        <w:t>ias</w:t>
      </w:r>
      <w:r w:rsidR="00F06F5C" w:rsidRPr="00F06F5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F06F5C" w:rsidRPr="00C71E8B">
        <w:rPr>
          <w:rFonts w:asciiTheme="majorHAnsi" w:hAnsiTheme="majorHAnsi" w:cstheme="majorHAnsi"/>
          <w:sz w:val="24"/>
          <w:szCs w:val="24"/>
          <w:lang w:val="es-ES"/>
        </w:rPr>
        <w:t>(</w:t>
      </w:r>
      <w:r w:rsidR="00F06F5C" w:rsidRPr="00C71E8B">
        <w:rPr>
          <w:rFonts w:asciiTheme="majorHAnsi" w:hAnsiTheme="majorHAnsi" w:cstheme="majorHAnsi"/>
          <w:szCs w:val="24"/>
          <w:lang w:val="es-ES"/>
        </w:rPr>
        <w:t xml:space="preserve">ver </w:t>
      </w:r>
      <w:r w:rsidR="00D36338" w:rsidRPr="00C71E8B">
        <w:rPr>
          <w:rFonts w:asciiTheme="majorHAnsi" w:hAnsiTheme="majorHAnsi" w:cstheme="majorHAnsi"/>
          <w:szCs w:val="24"/>
          <w:lang w:val="es-ES"/>
        </w:rPr>
        <w:t xml:space="preserve">información referida a nuestra labor y </w:t>
      </w:r>
      <w:r w:rsidR="00F06F5C" w:rsidRPr="00C71E8B">
        <w:rPr>
          <w:rFonts w:asciiTheme="majorHAnsi" w:hAnsiTheme="majorHAnsi" w:cstheme="majorHAnsi"/>
          <w:i/>
          <w:szCs w:val="24"/>
          <w:lang w:val="es-ES"/>
        </w:rPr>
        <w:t>curriculum vitae</w:t>
      </w:r>
      <w:r w:rsidR="00F06F5C" w:rsidRPr="00C71E8B">
        <w:rPr>
          <w:rFonts w:asciiTheme="majorHAnsi" w:hAnsiTheme="majorHAnsi" w:cstheme="majorHAnsi"/>
          <w:szCs w:val="24"/>
          <w:lang w:val="es-ES"/>
        </w:rPr>
        <w:t xml:space="preserve"> en </w:t>
      </w:r>
      <w:hyperlink r:id="rId8" w:history="1">
        <w:r w:rsidR="00F06F5C" w:rsidRPr="00F06F5C">
          <w:rPr>
            <w:rStyle w:val="Hipervnculo"/>
            <w:rFonts w:asciiTheme="majorHAnsi" w:hAnsiTheme="majorHAnsi" w:cstheme="majorHAnsi"/>
            <w:szCs w:val="24"/>
            <w:lang w:val="es-ES"/>
          </w:rPr>
          <w:t>https://redpoliticaspublicas.org/</w:t>
        </w:r>
      </w:hyperlink>
      <w:r w:rsidR="00F06F5C" w:rsidRPr="00F06F5C">
        <w:rPr>
          <w:rFonts w:asciiTheme="majorHAnsi" w:hAnsiTheme="majorHAnsi" w:cstheme="majorHAnsi"/>
          <w:szCs w:val="24"/>
          <w:lang w:val="es-ES"/>
        </w:rPr>
        <w:t>).</w:t>
      </w:r>
    </w:p>
    <w:p w14:paraId="70B53C63" w14:textId="584394CF" w:rsidR="003C1B5E" w:rsidRPr="00823E33" w:rsidRDefault="00114E54" w:rsidP="00DF798D">
      <w:pPr>
        <w:spacing w:after="120" w:line="360" w:lineRule="auto"/>
        <w:ind w:firstLine="1701"/>
        <w:jc w:val="both"/>
        <w:rPr>
          <w:rFonts w:asciiTheme="majorHAnsi" w:hAnsiTheme="majorHAnsi" w:cstheme="majorHAnsi"/>
          <w:b/>
          <w:i/>
          <w:iCs/>
          <w:szCs w:val="24"/>
          <w:lang w:val="es-ES"/>
        </w:rPr>
      </w:pPr>
      <w:r w:rsidRPr="00823E33">
        <w:rPr>
          <w:rFonts w:asciiTheme="majorHAnsi" w:hAnsiTheme="majorHAnsi" w:cstheme="majorHAnsi"/>
          <w:szCs w:val="24"/>
          <w:lang w:val="es-ES"/>
        </w:rPr>
        <w:t>Este sencillo y económico Programa brinda</w:t>
      </w:r>
      <w:r w:rsidR="003C1B5E" w:rsidRPr="00823E33">
        <w:rPr>
          <w:rFonts w:asciiTheme="majorHAnsi" w:hAnsiTheme="majorHAnsi" w:cstheme="majorHAnsi"/>
          <w:szCs w:val="24"/>
          <w:lang w:val="es-ES"/>
        </w:rPr>
        <w:t xml:space="preserve"> verdaderas soluciones para controlar, prevenir y erradicar:</w:t>
      </w:r>
    </w:p>
    <w:p w14:paraId="73DA8E88" w14:textId="51747659" w:rsidR="003C1B5E" w:rsidRPr="00823E33" w:rsidRDefault="003C1B5E" w:rsidP="00DF798D">
      <w:pPr>
        <w:pStyle w:val="Prrafodelista"/>
        <w:numPr>
          <w:ilvl w:val="2"/>
          <w:numId w:val="1"/>
        </w:numPr>
        <w:spacing w:after="120" w:line="360" w:lineRule="auto"/>
        <w:ind w:left="1797" w:hanging="357"/>
        <w:contextualSpacing w:val="0"/>
        <w:jc w:val="both"/>
        <w:rPr>
          <w:rFonts w:asciiTheme="majorHAnsi" w:hAnsiTheme="majorHAnsi" w:cstheme="majorHAnsi"/>
          <w:i/>
          <w:iCs/>
          <w:szCs w:val="24"/>
          <w:lang w:val="es-ES"/>
        </w:rPr>
      </w:pPr>
      <w:r w:rsidRPr="00823E33">
        <w:rPr>
          <w:rFonts w:asciiTheme="majorHAnsi" w:hAnsiTheme="majorHAnsi" w:cstheme="majorHAnsi"/>
          <w:szCs w:val="24"/>
          <w:lang w:val="es-ES"/>
        </w:rPr>
        <w:t>El impacto y las consecuencias negativas de la sobrepoblación canina y felina en la Salud y Seguridad Pública, beneficiando así a la comunidad en su conjunto.</w:t>
      </w:r>
    </w:p>
    <w:p w14:paraId="229AFF41" w14:textId="4218C0A0" w:rsidR="003C1B5E" w:rsidRPr="00823E33" w:rsidRDefault="003C1B5E" w:rsidP="00DF798D">
      <w:pPr>
        <w:pStyle w:val="Prrafodelista"/>
        <w:numPr>
          <w:ilvl w:val="2"/>
          <w:numId w:val="1"/>
        </w:numPr>
        <w:spacing w:after="120" w:line="360" w:lineRule="auto"/>
        <w:ind w:left="1797" w:hanging="357"/>
        <w:contextualSpacing w:val="0"/>
        <w:jc w:val="both"/>
        <w:rPr>
          <w:rFonts w:asciiTheme="majorHAnsi" w:hAnsiTheme="majorHAnsi" w:cstheme="majorHAnsi"/>
          <w:i/>
          <w:iCs/>
          <w:szCs w:val="24"/>
          <w:lang w:val="es-ES"/>
        </w:rPr>
      </w:pPr>
      <w:r w:rsidRPr="00823E33">
        <w:rPr>
          <w:rFonts w:asciiTheme="majorHAnsi" w:hAnsiTheme="majorHAnsi" w:cstheme="majorHAnsi"/>
          <w:szCs w:val="24"/>
          <w:lang w:val="es-ES"/>
        </w:rPr>
        <w:t>Específicamente, las parasitosis infantiles, fruto de malas políticas públicas (programas sub-ejecutados, matanza, encierro), que provocan retraso en el desarrollo físico, intelectual y cognitivo</w:t>
      </w:r>
      <w:r w:rsidR="00C05D15" w:rsidRPr="00823E33">
        <w:rPr>
          <w:rFonts w:asciiTheme="majorHAnsi" w:hAnsiTheme="majorHAnsi" w:cstheme="majorHAnsi"/>
          <w:szCs w:val="24"/>
          <w:lang w:val="es-ES"/>
        </w:rPr>
        <w:t xml:space="preserve"> en la niñez</w:t>
      </w:r>
      <w:r w:rsidRPr="00823E33">
        <w:rPr>
          <w:rFonts w:asciiTheme="majorHAnsi" w:hAnsiTheme="majorHAnsi" w:cstheme="majorHAnsi"/>
          <w:szCs w:val="24"/>
          <w:lang w:val="es-ES"/>
        </w:rPr>
        <w:t xml:space="preserve">. Por estos motivos, </w:t>
      </w:r>
      <w:r w:rsidRPr="00823E33">
        <w:rPr>
          <w:rFonts w:asciiTheme="majorHAnsi" w:hAnsiTheme="majorHAnsi" w:cstheme="majorHAnsi"/>
          <w:szCs w:val="24"/>
          <w:u w:val="single"/>
          <w:lang w:val="es-ES"/>
        </w:rPr>
        <w:t xml:space="preserve">la Sociedad Argentina de Pediatría solicita la implementación del Programa de la Red </w:t>
      </w:r>
      <w:r w:rsidRPr="00823E33">
        <w:rPr>
          <w:rFonts w:asciiTheme="majorHAnsi" w:hAnsiTheme="majorHAnsi" w:cstheme="majorHAnsi"/>
          <w:szCs w:val="24"/>
          <w:lang w:val="es-ES"/>
        </w:rPr>
        <w:t>y tiene</w:t>
      </w:r>
      <w:r w:rsidR="006A136F" w:rsidRPr="00823E33">
        <w:rPr>
          <w:rFonts w:asciiTheme="majorHAnsi" w:hAnsiTheme="majorHAnsi" w:cstheme="majorHAnsi"/>
          <w:szCs w:val="24"/>
          <w:lang w:val="es-ES"/>
        </w:rPr>
        <w:t>,</w:t>
      </w:r>
      <w:r w:rsidRPr="00823E33">
        <w:rPr>
          <w:rFonts w:asciiTheme="majorHAnsi" w:hAnsiTheme="majorHAnsi" w:cstheme="majorHAnsi"/>
          <w:szCs w:val="24"/>
          <w:lang w:val="es-ES"/>
        </w:rPr>
        <w:t xml:space="preserve"> además, una posición de participación activa a través del Comité de Salud Infantil en nuestra Comisión de Salud.</w:t>
      </w:r>
    </w:p>
    <w:p w14:paraId="2C74856C" w14:textId="4CB5EB8A" w:rsidR="003C1B5E" w:rsidRPr="00823E33" w:rsidRDefault="003C1B5E" w:rsidP="00DF798D">
      <w:pPr>
        <w:pStyle w:val="Prrafodelista"/>
        <w:numPr>
          <w:ilvl w:val="2"/>
          <w:numId w:val="1"/>
        </w:numPr>
        <w:spacing w:after="120" w:line="360" w:lineRule="auto"/>
        <w:ind w:left="1797" w:hanging="357"/>
        <w:contextualSpacing w:val="0"/>
        <w:jc w:val="both"/>
        <w:rPr>
          <w:rFonts w:asciiTheme="majorHAnsi" w:hAnsiTheme="majorHAnsi" w:cstheme="majorHAnsi"/>
          <w:i/>
          <w:iCs/>
          <w:szCs w:val="24"/>
          <w:lang w:val="es-ES"/>
        </w:rPr>
      </w:pPr>
      <w:r w:rsidRPr="00823E33">
        <w:rPr>
          <w:rFonts w:asciiTheme="majorHAnsi" w:hAnsiTheme="majorHAnsi" w:cstheme="majorHAnsi"/>
          <w:szCs w:val="24"/>
          <w:lang w:val="es-ES"/>
        </w:rPr>
        <w:t>La presencia de jaurías asilvestradas que afectan a los pobladores y a los productores rurales, atacando y eliminado ganado, generando pérdidas económicas cuantiosas en muchas regiones. Todos los sistemas de matanzas y encierro han fracaso debido al “vacuum effect”</w:t>
      </w:r>
      <w:r w:rsidR="00546813" w:rsidRPr="00823E33">
        <w:rPr>
          <w:rFonts w:asciiTheme="majorHAnsi" w:hAnsiTheme="majorHAnsi" w:cstheme="majorHAnsi"/>
          <w:szCs w:val="24"/>
          <w:lang w:val="es-ES"/>
        </w:rPr>
        <w:t>, esto es, la generación de un espacio vacío, el cual es rápidamente ocupado por nuevos ejemplares</w:t>
      </w:r>
      <w:r w:rsidRPr="00823E33">
        <w:rPr>
          <w:rFonts w:asciiTheme="majorHAnsi" w:hAnsiTheme="majorHAnsi" w:cstheme="majorHAnsi"/>
          <w:szCs w:val="24"/>
          <w:lang w:val="es-ES"/>
        </w:rPr>
        <w:t>.</w:t>
      </w:r>
      <w:r w:rsidRPr="00823E33">
        <w:rPr>
          <w:rFonts w:asciiTheme="majorHAnsi" w:hAnsiTheme="majorHAnsi" w:cstheme="majorHAnsi"/>
          <w:i/>
          <w:iCs/>
          <w:szCs w:val="24"/>
          <w:lang w:val="es-ES"/>
        </w:rPr>
        <w:t xml:space="preserve"> </w:t>
      </w:r>
    </w:p>
    <w:p w14:paraId="6A010B40" w14:textId="5CC8CBA4" w:rsidR="00267A9C" w:rsidRPr="00823E33" w:rsidRDefault="003C1B5E" w:rsidP="00DF798D">
      <w:pPr>
        <w:spacing w:after="120" w:line="360" w:lineRule="auto"/>
        <w:ind w:firstLine="1701"/>
        <w:jc w:val="both"/>
        <w:rPr>
          <w:rFonts w:asciiTheme="majorHAnsi" w:hAnsiTheme="majorHAnsi" w:cstheme="majorHAnsi"/>
          <w:b/>
          <w:bCs/>
          <w:iCs/>
          <w:szCs w:val="24"/>
          <w:lang w:val="es-ES"/>
        </w:rPr>
      </w:pPr>
      <w:r w:rsidRPr="00823E33">
        <w:rPr>
          <w:rFonts w:asciiTheme="majorHAnsi" w:hAnsiTheme="majorHAnsi" w:cstheme="majorHAnsi"/>
          <w:bCs/>
          <w:szCs w:val="24"/>
          <w:lang w:val="es-ES"/>
        </w:rPr>
        <w:lastRenderedPageBreak/>
        <w:t>L</w:t>
      </w:r>
      <w:r w:rsidR="00267A9C" w:rsidRPr="00823E33">
        <w:rPr>
          <w:rFonts w:asciiTheme="majorHAnsi" w:hAnsiTheme="majorHAnsi" w:cstheme="majorHAnsi"/>
          <w:bCs/>
          <w:szCs w:val="24"/>
          <w:lang w:val="es-ES"/>
        </w:rPr>
        <w:t>a economía de su aplicación y el caudal político que aporta, hacen de este Programa</w:t>
      </w:r>
      <w:r w:rsidR="00267A9C" w:rsidRPr="00823E33">
        <w:rPr>
          <w:rFonts w:asciiTheme="majorHAnsi" w:hAnsiTheme="majorHAnsi" w:cstheme="majorHAnsi"/>
          <w:b/>
          <w:bCs/>
          <w:szCs w:val="24"/>
          <w:lang w:val="es-ES"/>
        </w:rPr>
        <w:t xml:space="preserve">, </w:t>
      </w:r>
      <w:r w:rsidR="00267A9C" w:rsidRPr="00823E33">
        <w:rPr>
          <w:rFonts w:asciiTheme="majorHAnsi" w:hAnsiTheme="majorHAnsi" w:cstheme="majorHAnsi"/>
          <w:b/>
          <w:bCs/>
          <w:iCs/>
          <w:szCs w:val="24"/>
          <w:lang w:val="es-ES"/>
        </w:rPr>
        <w:t>una política de excelencia en la agenda de administración pública de vanguardia</w:t>
      </w:r>
      <w:r w:rsidR="00546813" w:rsidRPr="00823E33">
        <w:rPr>
          <w:rFonts w:asciiTheme="majorHAnsi" w:hAnsiTheme="majorHAnsi" w:cstheme="majorHAnsi"/>
          <w:b/>
          <w:bCs/>
          <w:iCs/>
          <w:szCs w:val="24"/>
          <w:lang w:val="es-ES"/>
        </w:rPr>
        <w:t>,</w:t>
      </w:r>
      <w:r w:rsidR="00267A9C" w:rsidRPr="00823E33">
        <w:rPr>
          <w:rFonts w:asciiTheme="majorHAnsi" w:hAnsiTheme="majorHAnsi" w:cstheme="majorHAnsi"/>
          <w:b/>
          <w:bCs/>
          <w:iCs/>
          <w:szCs w:val="24"/>
          <w:lang w:val="es-ES"/>
        </w:rPr>
        <w:t xml:space="preserve"> </w:t>
      </w:r>
      <w:r w:rsidRPr="00823E33">
        <w:rPr>
          <w:rFonts w:asciiTheme="majorHAnsi" w:hAnsiTheme="majorHAnsi" w:cstheme="majorHAnsi"/>
          <w:b/>
          <w:bCs/>
          <w:iCs/>
          <w:szCs w:val="24"/>
          <w:lang w:val="es-ES"/>
        </w:rPr>
        <w:t>al</w:t>
      </w:r>
      <w:r w:rsidR="00267A9C" w:rsidRPr="00823E33">
        <w:rPr>
          <w:rFonts w:asciiTheme="majorHAnsi" w:hAnsiTheme="majorHAnsi" w:cstheme="majorHAnsi"/>
          <w:b/>
          <w:bCs/>
          <w:iCs/>
          <w:szCs w:val="24"/>
          <w:lang w:val="es-ES"/>
        </w:rPr>
        <w:t xml:space="preserve"> posicionarse </w:t>
      </w:r>
      <w:r w:rsidRPr="00823E33">
        <w:rPr>
          <w:rFonts w:asciiTheme="majorHAnsi" w:hAnsiTheme="majorHAnsi" w:cstheme="majorHAnsi"/>
          <w:b/>
          <w:bCs/>
          <w:iCs/>
          <w:szCs w:val="24"/>
          <w:lang w:val="es-ES"/>
        </w:rPr>
        <w:t>como</w:t>
      </w:r>
      <w:r w:rsidR="00267A9C" w:rsidRPr="00823E33">
        <w:rPr>
          <w:rFonts w:asciiTheme="majorHAnsi" w:hAnsiTheme="majorHAnsi" w:cstheme="majorHAnsi"/>
          <w:b/>
          <w:bCs/>
          <w:iCs/>
          <w:szCs w:val="24"/>
          <w:lang w:val="es-ES"/>
        </w:rPr>
        <w:t xml:space="preserve"> paradigma pionero superador de políticas perimidas que lleva</w:t>
      </w:r>
      <w:r w:rsidRPr="00823E33">
        <w:rPr>
          <w:rFonts w:asciiTheme="majorHAnsi" w:hAnsiTheme="majorHAnsi" w:cstheme="majorHAnsi"/>
          <w:b/>
          <w:bCs/>
          <w:iCs/>
          <w:szCs w:val="24"/>
          <w:lang w:val="es-ES"/>
        </w:rPr>
        <w:t>n</w:t>
      </w:r>
      <w:r w:rsidR="00267A9C" w:rsidRPr="00823E33">
        <w:rPr>
          <w:rFonts w:asciiTheme="majorHAnsi" w:hAnsiTheme="majorHAnsi" w:cstheme="majorHAnsi"/>
          <w:b/>
          <w:bCs/>
          <w:iCs/>
          <w:szCs w:val="24"/>
          <w:lang w:val="es-ES"/>
        </w:rPr>
        <w:t xml:space="preserve"> constantemente al fracaso en la materia.</w:t>
      </w:r>
    </w:p>
    <w:p w14:paraId="1EBBDEA6" w14:textId="499C2E63" w:rsidR="00267A9C" w:rsidRPr="00823E33" w:rsidRDefault="00874135" w:rsidP="00DF798D">
      <w:pPr>
        <w:spacing w:after="120" w:line="360" w:lineRule="auto"/>
        <w:ind w:firstLine="1701"/>
        <w:jc w:val="both"/>
        <w:rPr>
          <w:rFonts w:asciiTheme="majorHAnsi" w:hAnsiTheme="majorHAnsi" w:cstheme="majorHAnsi"/>
          <w:b/>
          <w:i/>
          <w:iCs/>
          <w:szCs w:val="24"/>
          <w:lang w:val="es-ES"/>
        </w:rPr>
      </w:pPr>
      <w:r w:rsidRPr="00823E33">
        <w:rPr>
          <w:rFonts w:asciiTheme="majorHAnsi" w:hAnsiTheme="majorHAnsi" w:cstheme="majorHAnsi"/>
          <w:szCs w:val="24"/>
          <w:lang w:val="es-ES"/>
        </w:rPr>
        <w:t xml:space="preserve">Por citar sólo algunos ejemplos, nuestra Red, a través de </w:t>
      </w:r>
      <w:r w:rsidR="000379D4" w:rsidRPr="00823E33">
        <w:rPr>
          <w:rFonts w:asciiTheme="majorHAnsi" w:hAnsiTheme="majorHAnsi" w:cstheme="majorHAnsi"/>
          <w:szCs w:val="24"/>
          <w:lang w:val="es-ES"/>
        </w:rPr>
        <w:t>Convenios</w:t>
      </w:r>
      <w:r w:rsidR="00EC2C17" w:rsidRPr="00823E33">
        <w:rPr>
          <w:rFonts w:asciiTheme="majorHAnsi" w:hAnsiTheme="majorHAnsi" w:cstheme="majorHAnsi"/>
          <w:szCs w:val="24"/>
          <w:lang w:val="es-ES"/>
        </w:rPr>
        <w:t>, asesoramiento y acompañamiento gratuitos</w:t>
      </w:r>
      <w:r w:rsidR="00546813" w:rsidRPr="00823E33">
        <w:rPr>
          <w:rFonts w:asciiTheme="majorHAnsi" w:hAnsiTheme="majorHAnsi" w:cstheme="majorHAnsi"/>
          <w:szCs w:val="24"/>
          <w:lang w:val="es-ES"/>
        </w:rPr>
        <w:t>,</w:t>
      </w:r>
      <w:r w:rsidR="00C05D15" w:rsidRPr="00823E33">
        <w:rPr>
          <w:rFonts w:asciiTheme="majorHAnsi" w:hAnsiTheme="majorHAnsi" w:cstheme="majorHAnsi"/>
          <w:szCs w:val="24"/>
          <w:lang w:val="es-ES"/>
        </w:rPr>
        <w:t xml:space="preserve"> </w:t>
      </w:r>
      <w:r w:rsidR="000379D4" w:rsidRPr="00823E33">
        <w:rPr>
          <w:rFonts w:asciiTheme="majorHAnsi" w:hAnsiTheme="majorHAnsi" w:cstheme="majorHAnsi"/>
          <w:szCs w:val="24"/>
          <w:lang w:val="es-ES"/>
        </w:rPr>
        <w:t>diseña los Planes de Equilibrio Poblacional a nivel conceptual, legal y programático (incluyendo el entrenamiento práctico técnico-metodológico) a Municipios como</w:t>
      </w:r>
      <w:r w:rsidR="00007E61" w:rsidRPr="00823E33">
        <w:rPr>
          <w:rFonts w:asciiTheme="majorHAnsi" w:hAnsiTheme="majorHAnsi" w:cstheme="majorHAnsi"/>
          <w:szCs w:val="24"/>
          <w:lang w:val="es-ES"/>
        </w:rPr>
        <w:t xml:space="preserve"> Rosario, La Plata, Rafaela</w:t>
      </w:r>
      <w:r w:rsidR="000379D4" w:rsidRPr="00823E33">
        <w:rPr>
          <w:rFonts w:asciiTheme="majorHAnsi" w:hAnsiTheme="majorHAnsi" w:cstheme="majorHAnsi"/>
          <w:szCs w:val="24"/>
          <w:lang w:val="es-ES"/>
        </w:rPr>
        <w:t>, Casilda, El Trébol, Recreo, Laguna</w:t>
      </w:r>
      <w:r w:rsidR="00546813" w:rsidRPr="00823E33">
        <w:rPr>
          <w:rFonts w:asciiTheme="majorHAnsi" w:hAnsiTheme="majorHAnsi" w:cstheme="majorHAnsi"/>
          <w:szCs w:val="24"/>
          <w:lang w:val="es-ES"/>
        </w:rPr>
        <w:t xml:space="preserve"> </w:t>
      </w:r>
      <w:r w:rsidR="00C37D09">
        <w:rPr>
          <w:rFonts w:asciiTheme="majorHAnsi" w:hAnsiTheme="majorHAnsi" w:cstheme="majorHAnsi"/>
          <w:szCs w:val="24"/>
          <w:lang w:val="es-ES"/>
        </w:rPr>
        <w:t>Paiva, Teodelina,</w:t>
      </w:r>
      <w:r w:rsidR="000379D4" w:rsidRPr="00823E33">
        <w:rPr>
          <w:rFonts w:asciiTheme="majorHAnsi" w:hAnsiTheme="majorHAnsi" w:cstheme="majorHAnsi"/>
          <w:szCs w:val="24"/>
          <w:lang w:val="es-ES"/>
        </w:rPr>
        <w:t xml:space="preserve"> Pueblo Esther, </w:t>
      </w:r>
      <w:r w:rsidR="00DF5A0D" w:rsidRPr="00823E33">
        <w:rPr>
          <w:rFonts w:asciiTheme="majorHAnsi" w:hAnsiTheme="majorHAnsi" w:cstheme="majorHAnsi"/>
          <w:szCs w:val="24"/>
          <w:lang w:val="es-ES"/>
        </w:rPr>
        <w:t xml:space="preserve">Reconquista, Alvear, La Plata, </w:t>
      </w:r>
      <w:r w:rsidR="00DF798D" w:rsidRPr="00823E33">
        <w:rPr>
          <w:rFonts w:asciiTheme="majorHAnsi" w:hAnsiTheme="majorHAnsi" w:cstheme="majorHAnsi"/>
          <w:szCs w:val="24"/>
          <w:lang w:val="es-ES"/>
        </w:rPr>
        <w:t xml:space="preserve">Formosa, </w:t>
      </w:r>
      <w:r w:rsidR="00DF5A0D" w:rsidRPr="00C37D09">
        <w:rPr>
          <w:rFonts w:asciiTheme="majorHAnsi" w:hAnsiTheme="majorHAnsi" w:cstheme="majorHAnsi"/>
          <w:szCs w:val="24"/>
          <w:lang w:val="es-ES"/>
        </w:rPr>
        <w:t xml:space="preserve">Bragado, </w:t>
      </w:r>
      <w:r w:rsidR="00DF5A0D" w:rsidRPr="00823E33">
        <w:rPr>
          <w:rFonts w:asciiTheme="majorHAnsi" w:hAnsiTheme="majorHAnsi" w:cstheme="majorHAnsi"/>
          <w:szCs w:val="24"/>
          <w:lang w:val="es-ES"/>
        </w:rPr>
        <w:t xml:space="preserve">Saavedra, Loncopué, 25 de Mayo, Freyre, </w:t>
      </w:r>
      <w:r w:rsidR="006A136F" w:rsidRPr="00823E33">
        <w:rPr>
          <w:rFonts w:asciiTheme="majorHAnsi" w:hAnsiTheme="majorHAnsi" w:cstheme="majorHAnsi"/>
          <w:szCs w:val="24"/>
          <w:lang w:val="es-ES"/>
        </w:rPr>
        <w:t xml:space="preserve">Marcos Juárez, San Francisco, </w:t>
      </w:r>
      <w:r w:rsidR="00DF5A0D" w:rsidRPr="00823E33">
        <w:rPr>
          <w:rFonts w:asciiTheme="majorHAnsi" w:hAnsiTheme="majorHAnsi" w:cstheme="majorHAnsi"/>
          <w:szCs w:val="24"/>
          <w:lang w:val="es-ES"/>
        </w:rPr>
        <w:t>Gualeguaychú</w:t>
      </w:r>
      <w:r w:rsidR="00C05D15" w:rsidRPr="00823E33">
        <w:rPr>
          <w:rFonts w:asciiTheme="majorHAnsi" w:hAnsiTheme="majorHAnsi" w:cstheme="majorHAnsi"/>
          <w:szCs w:val="24"/>
          <w:lang w:val="es-ES"/>
        </w:rPr>
        <w:t xml:space="preserve">, </w:t>
      </w:r>
      <w:r w:rsidR="006A136F" w:rsidRPr="00823E33">
        <w:rPr>
          <w:rFonts w:asciiTheme="majorHAnsi" w:hAnsiTheme="majorHAnsi" w:cstheme="majorHAnsi"/>
          <w:szCs w:val="24"/>
          <w:lang w:val="es-ES"/>
        </w:rPr>
        <w:t xml:space="preserve">Viedma, </w:t>
      </w:r>
      <w:r w:rsidR="007F43B8" w:rsidRPr="00823E33">
        <w:rPr>
          <w:rFonts w:asciiTheme="majorHAnsi" w:hAnsiTheme="majorHAnsi" w:cstheme="majorHAnsi"/>
          <w:szCs w:val="24"/>
          <w:lang w:val="es-ES"/>
        </w:rPr>
        <w:t>entre</w:t>
      </w:r>
      <w:r w:rsidR="00007E61" w:rsidRPr="00823E33">
        <w:rPr>
          <w:rFonts w:asciiTheme="majorHAnsi" w:hAnsiTheme="majorHAnsi" w:cstheme="majorHAnsi"/>
          <w:szCs w:val="24"/>
          <w:lang w:val="es-ES"/>
        </w:rPr>
        <w:t xml:space="preserve"> muchos otro</w:t>
      </w:r>
      <w:r w:rsidR="007F43B8" w:rsidRPr="00823E33">
        <w:rPr>
          <w:rFonts w:asciiTheme="majorHAnsi" w:hAnsiTheme="majorHAnsi" w:cstheme="majorHAnsi"/>
          <w:szCs w:val="24"/>
          <w:lang w:val="es-ES"/>
        </w:rPr>
        <w:t>s</w:t>
      </w:r>
      <w:r w:rsidR="00C05D15" w:rsidRPr="00823E33">
        <w:rPr>
          <w:rFonts w:asciiTheme="majorHAnsi" w:hAnsiTheme="majorHAnsi" w:cstheme="majorHAnsi"/>
          <w:szCs w:val="24"/>
          <w:lang w:val="es-ES"/>
        </w:rPr>
        <w:t>.</w:t>
      </w:r>
    </w:p>
    <w:p w14:paraId="27FEE9AB" w14:textId="35761AF9" w:rsidR="007F43B8" w:rsidRPr="00823E33" w:rsidRDefault="00267A9C" w:rsidP="00DF798D">
      <w:pPr>
        <w:spacing w:after="120" w:line="360" w:lineRule="auto"/>
        <w:ind w:firstLine="1701"/>
        <w:jc w:val="both"/>
        <w:rPr>
          <w:rFonts w:asciiTheme="majorHAnsi" w:hAnsiTheme="majorHAnsi" w:cstheme="majorHAnsi"/>
          <w:szCs w:val="24"/>
          <w:lang w:val="es-ES"/>
        </w:rPr>
      </w:pPr>
      <w:r w:rsidRPr="00823E33">
        <w:rPr>
          <w:rFonts w:asciiTheme="majorHAnsi" w:hAnsiTheme="majorHAnsi" w:cstheme="majorHAnsi"/>
          <w:szCs w:val="24"/>
          <w:lang w:val="es-ES"/>
        </w:rPr>
        <w:t xml:space="preserve">Este Programa genera </w:t>
      </w:r>
      <w:r w:rsidR="00007E61" w:rsidRPr="00823E33">
        <w:rPr>
          <w:rFonts w:asciiTheme="majorHAnsi" w:hAnsiTheme="majorHAnsi" w:cstheme="majorHAnsi"/>
          <w:szCs w:val="24"/>
          <w:lang w:val="es-ES"/>
        </w:rPr>
        <w:t xml:space="preserve">también </w:t>
      </w:r>
      <w:r w:rsidRPr="00823E33">
        <w:rPr>
          <w:rFonts w:asciiTheme="majorHAnsi" w:hAnsiTheme="majorHAnsi" w:cstheme="majorHAnsi"/>
          <w:szCs w:val="24"/>
          <w:lang w:val="es-ES"/>
        </w:rPr>
        <w:t xml:space="preserve">un importante </w:t>
      </w:r>
      <w:r w:rsidRPr="00823E33">
        <w:rPr>
          <w:rFonts w:asciiTheme="majorHAnsi" w:hAnsiTheme="majorHAnsi" w:cstheme="majorHAnsi"/>
          <w:bCs/>
          <w:szCs w:val="24"/>
          <w:lang w:val="es-ES"/>
        </w:rPr>
        <w:t xml:space="preserve">caudal político para la imagen </w:t>
      </w:r>
      <w:r w:rsidR="003C1B5E" w:rsidRPr="00823E33">
        <w:rPr>
          <w:rFonts w:asciiTheme="majorHAnsi" w:hAnsiTheme="majorHAnsi" w:cstheme="majorHAnsi"/>
          <w:bCs/>
          <w:szCs w:val="24"/>
          <w:lang w:val="es-ES"/>
        </w:rPr>
        <w:t>de quien lo</w:t>
      </w:r>
      <w:r w:rsidRPr="00823E33">
        <w:rPr>
          <w:rFonts w:asciiTheme="majorHAnsi" w:hAnsiTheme="majorHAnsi" w:cstheme="majorHAnsi"/>
          <w:bCs/>
          <w:szCs w:val="24"/>
          <w:lang w:val="es-ES"/>
        </w:rPr>
        <w:t xml:space="preserve"> impulsa porque el cuidado de los animales de compañía y las consecuencias beneficiosas en la e</w:t>
      </w:r>
      <w:r w:rsidR="00F43B84" w:rsidRPr="00823E33">
        <w:rPr>
          <w:rFonts w:asciiTheme="majorHAnsi" w:hAnsiTheme="majorHAnsi" w:cstheme="majorHAnsi"/>
          <w:bCs/>
          <w:szCs w:val="24"/>
          <w:lang w:val="es-ES"/>
        </w:rPr>
        <w:t>sfera de la Salud</w:t>
      </w:r>
      <w:r w:rsidRPr="00823E33">
        <w:rPr>
          <w:rFonts w:asciiTheme="majorHAnsi" w:hAnsiTheme="majorHAnsi" w:cstheme="majorHAnsi"/>
          <w:bCs/>
          <w:szCs w:val="24"/>
          <w:lang w:val="es-ES"/>
        </w:rPr>
        <w:t xml:space="preserve"> Pública</w:t>
      </w:r>
      <w:r w:rsidR="00F43B84" w:rsidRPr="00823E33">
        <w:rPr>
          <w:rFonts w:asciiTheme="majorHAnsi" w:hAnsiTheme="majorHAnsi" w:cstheme="majorHAnsi"/>
          <w:bCs/>
          <w:szCs w:val="24"/>
          <w:lang w:val="es-ES"/>
        </w:rPr>
        <w:t xml:space="preserve"> Integral</w:t>
      </w:r>
      <w:r w:rsidRPr="00823E33">
        <w:rPr>
          <w:rFonts w:asciiTheme="majorHAnsi" w:hAnsiTheme="majorHAnsi" w:cstheme="majorHAnsi"/>
          <w:bCs/>
          <w:szCs w:val="24"/>
          <w:lang w:val="es-ES"/>
        </w:rPr>
        <w:t xml:space="preserve"> que acarrea, hoy constituye</w:t>
      </w:r>
      <w:r w:rsidR="007F43B8" w:rsidRPr="00823E33">
        <w:rPr>
          <w:rFonts w:asciiTheme="majorHAnsi" w:hAnsiTheme="majorHAnsi" w:cstheme="majorHAnsi"/>
          <w:bCs/>
          <w:szCs w:val="24"/>
          <w:lang w:val="es-ES"/>
        </w:rPr>
        <w:t>n</w:t>
      </w:r>
      <w:r w:rsidR="00853947" w:rsidRPr="00823E33">
        <w:rPr>
          <w:rFonts w:asciiTheme="majorHAnsi" w:hAnsiTheme="majorHAnsi" w:cstheme="majorHAnsi"/>
          <w:bCs/>
          <w:szCs w:val="24"/>
          <w:lang w:val="es-ES"/>
        </w:rPr>
        <w:t xml:space="preserve"> –como mencionamos-</w:t>
      </w:r>
      <w:r w:rsidRPr="00823E33">
        <w:rPr>
          <w:rFonts w:asciiTheme="majorHAnsi" w:hAnsiTheme="majorHAnsi" w:cstheme="majorHAnsi"/>
          <w:bCs/>
          <w:szCs w:val="24"/>
          <w:lang w:val="es-ES"/>
        </w:rPr>
        <w:t xml:space="preserve"> un importante valor para la comunidad, no sólo para el 80% de la población que </w:t>
      </w:r>
      <w:r w:rsidR="006A41ED" w:rsidRPr="00823E33">
        <w:rPr>
          <w:rFonts w:asciiTheme="majorHAnsi" w:hAnsiTheme="majorHAnsi" w:cstheme="majorHAnsi"/>
          <w:bCs/>
          <w:szCs w:val="24"/>
          <w:lang w:val="es-ES"/>
        </w:rPr>
        <w:t>—</w:t>
      </w:r>
      <w:r w:rsidRPr="00823E33">
        <w:rPr>
          <w:rFonts w:asciiTheme="majorHAnsi" w:hAnsiTheme="majorHAnsi" w:cstheme="majorHAnsi"/>
          <w:bCs/>
          <w:szCs w:val="24"/>
          <w:lang w:val="es-ES"/>
        </w:rPr>
        <w:t>según encuestas</w:t>
      </w:r>
      <w:r w:rsidR="006A41ED" w:rsidRPr="00823E33">
        <w:rPr>
          <w:rFonts w:asciiTheme="majorHAnsi" w:hAnsiTheme="majorHAnsi" w:cstheme="majorHAnsi"/>
          <w:bCs/>
          <w:szCs w:val="24"/>
          <w:lang w:val="es-ES"/>
        </w:rPr>
        <w:t>—</w:t>
      </w:r>
      <w:r w:rsidRPr="00823E33">
        <w:rPr>
          <w:rFonts w:asciiTheme="majorHAnsi" w:hAnsiTheme="majorHAnsi" w:cstheme="majorHAnsi"/>
          <w:bCs/>
          <w:szCs w:val="24"/>
          <w:lang w:val="es-ES"/>
        </w:rPr>
        <w:t xml:space="preserve"> considera a perros y gatos como miembros de la familia, sino porque también beneficia a quienes se molestan por la sobrepoblación. En todo el espectro de la comunidad</w:t>
      </w:r>
      <w:r w:rsidRPr="00823E33">
        <w:rPr>
          <w:rFonts w:asciiTheme="majorHAnsi" w:hAnsiTheme="majorHAnsi" w:cstheme="majorHAnsi"/>
          <w:szCs w:val="24"/>
          <w:lang w:val="es-ES"/>
        </w:rPr>
        <w:t xml:space="preserve"> se irradia así el mensaje de un Estado presente y responsable, lo cual cambia patrones de comportamiento, como pragmáticamente lo demuestra este Programa con resultados acreditados en cientos de Municipios del país.</w:t>
      </w:r>
    </w:p>
    <w:p w14:paraId="4F46FE3E" w14:textId="77777777" w:rsidR="00F06F5C" w:rsidRPr="00F06F5C" w:rsidRDefault="00F06F5C" w:rsidP="00F06F5C">
      <w:pPr>
        <w:spacing w:after="120" w:line="360" w:lineRule="auto"/>
        <w:ind w:firstLine="1701"/>
        <w:jc w:val="both"/>
        <w:rPr>
          <w:rFonts w:asciiTheme="majorHAnsi" w:hAnsiTheme="majorHAnsi" w:cstheme="majorHAnsi"/>
          <w:szCs w:val="24"/>
          <w:lang w:val="es-ES"/>
        </w:rPr>
      </w:pPr>
      <w:r w:rsidRPr="00F06F5C">
        <w:rPr>
          <w:rFonts w:asciiTheme="majorHAnsi" w:hAnsiTheme="majorHAnsi" w:cstheme="majorHAnsi"/>
          <w:szCs w:val="24"/>
          <w:lang w:val="es-ES"/>
        </w:rPr>
        <w:t>Sin más, quedamos a la espera de su pronta respuesta y agradecemos anticipadamente su compromiso con la solución a esta problemática.</w:t>
      </w:r>
    </w:p>
    <w:p w14:paraId="433C96C3" w14:textId="77777777" w:rsidR="00F06F5C" w:rsidRPr="00356DB8" w:rsidRDefault="00F06F5C" w:rsidP="00F06F5C">
      <w:pPr>
        <w:spacing w:after="120" w:line="360" w:lineRule="auto"/>
        <w:jc w:val="both"/>
        <w:rPr>
          <w:rFonts w:asciiTheme="majorHAnsi" w:hAnsiTheme="majorHAnsi" w:cstheme="majorHAnsi"/>
          <w:sz w:val="14"/>
          <w:szCs w:val="24"/>
          <w:lang w:val="es-ES"/>
        </w:rPr>
      </w:pPr>
    </w:p>
    <w:p w14:paraId="45D7DECB" w14:textId="64EC47E1" w:rsidR="00F43B84" w:rsidRPr="00823E33" w:rsidRDefault="00F43B84" w:rsidP="00DF798D">
      <w:pPr>
        <w:spacing w:after="120" w:line="360" w:lineRule="auto"/>
        <w:ind w:firstLine="1701"/>
        <w:jc w:val="both"/>
        <w:rPr>
          <w:rFonts w:asciiTheme="majorHAnsi" w:hAnsiTheme="majorHAnsi" w:cstheme="majorHAnsi"/>
          <w:szCs w:val="24"/>
          <w:lang w:val="es-ES"/>
        </w:rPr>
      </w:pPr>
      <w:r w:rsidRPr="00823E33">
        <w:rPr>
          <w:rFonts w:asciiTheme="majorHAnsi" w:hAnsiTheme="majorHAnsi" w:cstheme="majorHAnsi"/>
          <w:szCs w:val="24"/>
          <w:lang w:val="es-ES"/>
        </w:rPr>
        <w:t xml:space="preserve">Saludamos </w:t>
      </w:r>
      <w:r w:rsidR="004F4328" w:rsidRPr="00823E33">
        <w:rPr>
          <w:rFonts w:asciiTheme="majorHAnsi" w:hAnsiTheme="majorHAnsi" w:cstheme="majorHAnsi"/>
          <w:szCs w:val="24"/>
          <w:lang w:val="es-ES"/>
        </w:rPr>
        <w:t xml:space="preserve">muy </w:t>
      </w:r>
      <w:r w:rsidRPr="00823E33">
        <w:rPr>
          <w:rFonts w:asciiTheme="majorHAnsi" w:hAnsiTheme="majorHAnsi" w:cstheme="majorHAnsi"/>
          <w:szCs w:val="24"/>
          <w:lang w:val="es-ES"/>
        </w:rPr>
        <w:t>Atte.-</w:t>
      </w:r>
    </w:p>
    <w:p w14:paraId="3BF1A140" w14:textId="70431D72" w:rsidR="00675CB9" w:rsidRPr="00140496" w:rsidRDefault="00417782" w:rsidP="00140496">
      <w:pPr>
        <w:spacing w:after="120" w:line="360" w:lineRule="auto"/>
        <w:ind w:firstLine="1701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Cs w:val="24"/>
          <w:lang w:val="es-ES"/>
        </w:rPr>
        <w:t xml:space="preserve">Contacto: </w:t>
      </w:r>
      <w:r w:rsidR="001609ED">
        <w:rPr>
          <w:rFonts w:asciiTheme="majorHAnsi" w:hAnsiTheme="majorHAnsi" w:cstheme="majorHAnsi"/>
          <w:sz w:val="24"/>
          <w:szCs w:val="24"/>
          <w:lang w:val="es-ES"/>
        </w:rPr>
        <w:t>341 6 6645871</w:t>
      </w:r>
      <w:r w:rsidR="00D36338" w:rsidRPr="00D36338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r w:rsidR="00D36338" w:rsidRPr="00A77215">
        <w:rPr>
          <w:rFonts w:asciiTheme="majorHAnsi" w:hAnsiTheme="majorHAnsi" w:cstheme="majorHAnsi"/>
          <w:b/>
          <w:sz w:val="24"/>
          <w:szCs w:val="24"/>
          <w:lang w:val="es-ES"/>
        </w:rPr>
        <w:t>Leilen Tredi</w:t>
      </w:r>
      <w:r w:rsidR="00D36338">
        <w:rPr>
          <w:rFonts w:asciiTheme="majorHAnsi" w:hAnsiTheme="majorHAnsi" w:cstheme="majorHAnsi"/>
          <w:sz w:val="24"/>
          <w:szCs w:val="24"/>
          <w:lang w:val="es-ES"/>
        </w:rPr>
        <w:t xml:space="preserve"> - Secretaria de Agenda de la Red.</w:t>
      </w:r>
    </w:p>
    <w:tbl>
      <w:tblPr>
        <w:tblStyle w:val="Tablaconcuadrcul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4819"/>
      </w:tblGrid>
      <w:tr w:rsidR="001609ED" w:rsidRPr="00356DB8" w14:paraId="609760B7" w14:textId="77777777" w:rsidTr="00140496">
        <w:trPr>
          <w:trHeight w:val="1030"/>
        </w:trPr>
        <w:tc>
          <w:tcPr>
            <w:tcW w:w="4253" w:type="dxa"/>
            <w:vAlign w:val="bottom"/>
          </w:tcPr>
          <w:p w14:paraId="3D1BDF38" w14:textId="2BB1F2AD" w:rsidR="001609ED" w:rsidRPr="00140496" w:rsidRDefault="00C71E8B" w:rsidP="00A77215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 xml:space="preserve">Lic. </w:t>
            </w:r>
            <w:r w:rsidR="001609ED"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>Jorgelina Russo</w:t>
            </w:r>
          </w:p>
          <w:p w14:paraId="590A9A81" w14:textId="1B3132E5" w:rsidR="00A77215" w:rsidRPr="00140496" w:rsidRDefault="001609ED" w:rsidP="00140496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Cs/>
                <w:sz w:val="20"/>
                <w:lang w:val="es-ES"/>
              </w:rPr>
              <w:t>Presidenta de la Red de Políticas Públicas</w:t>
            </w:r>
          </w:p>
        </w:tc>
        <w:tc>
          <w:tcPr>
            <w:tcW w:w="425" w:type="dxa"/>
            <w:vAlign w:val="bottom"/>
          </w:tcPr>
          <w:p w14:paraId="640AC65B" w14:textId="77777777" w:rsidR="001609ED" w:rsidRPr="00140496" w:rsidRDefault="001609ED" w:rsidP="00A77215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</w:p>
        </w:tc>
        <w:tc>
          <w:tcPr>
            <w:tcW w:w="4819" w:type="dxa"/>
            <w:vAlign w:val="bottom"/>
          </w:tcPr>
          <w:p w14:paraId="13F10992" w14:textId="1600CC0F" w:rsidR="001609ED" w:rsidRPr="00140496" w:rsidRDefault="00C71E8B" w:rsidP="00A77215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 xml:space="preserve">Trad. Públ. </w:t>
            </w:r>
            <w:r w:rsidR="001609ED"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>Laura Antoniazzi</w:t>
            </w:r>
          </w:p>
          <w:p w14:paraId="06D626B3" w14:textId="497A34A9" w:rsidR="00A77215" w:rsidRPr="00140496" w:rsidRDefault="001609ED" w:rsidP="00140496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Cs/>
                <w:sz w:val="20"/>
                <w:lang w:val="es-ES"/>
              </w:rPr>
              <w:t xml:space="preserve"> Coordinadora General de Capacitaciones</w:t>
            </w:r>
          </w:p>
        </w:tc>
      </w:tr>
      <w:tr w:rsidR="00A77215" w14:paraId="723F27E7" w14:textId="77777777" w:rsidTr="00140496">
        <w:trPr>
          <w:trHeight w:val="888"/>
        </w:trPr>
        <w:tc>
          <w:tcPr>
            <w:tcW w:w="4253" w:type="dxa"/>
            <w:vAlign w:val="bottom"/>
          </w:tcPr>
          <w:p w14:paraId="4A13D8BE" w14:textId="4F340FB8" w:rsidR="00A77215" w:rsidRPr="00140496" w:rsidRDefault="00C71E8B" w:rsidP="0014049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 xml:space="preserve">Dr. </w:t>
            </w:r>
            <w:r w:rsidR="00A77215"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>Nicolás Rochas</w:t>
            </w:r>
          </w:p>
          <w:p w14:paraId="435B6EEC" w14:textId="3CCFCD3D" w:rsidR="00A77215" w:rsidRPr="00140496" w:rsidRDefault="00A77215" w:rsidP="00140496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Cs/>
                <w:sz w:val="20"/>
                <w:lang w:val="es-ES"/>
              </w:rPr>
              <w:t>Presidente de la Comisión Jurídica</w:t>
            </w:r>
          </w:p>
        </w:tc>
        <w:tc>
          <w:tcPr>
            <w:tcW w:w="425" w:type="dxa"/>
            <w:vAlign w:val="bottom"/>
          </w:tcPr>
          <w:p w14:paraId="25BB34B2" w14:textId="77777777" w:rsidR="00A77215" w:rsidRPr="00140496" w:rsidRDefault="00A77215" w:rsidP="00A77215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</w:p>
        </w:tc>
        <w:tc>
          <w:tcPr>
            <w:tcW w:w="4819" w:type="dxa"/>
            <w:vAlign w:val="bottom"/>
          </w:tcPr>
          <w:p w14:paraId="6FEBCAC1" w14:textId="37C3B769" w:rsidR="00A77215" w:rsidRPr="00140496" w:rsidRDefault="00C71E8B" w:rsidP="0014049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 xml:space="preserve">Dra. </w:t>
            </w:r>
            <w:r w:rsidR="00A77215"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>María Pía Loredo Bader</w:t>
            </w:r>
          </w:p>
          <w:p w14:paraId="19E145CA" w14:textId="1B4BE382" w:rsidR="00A77215" w:rsidRPr="00140496" w:rsidRDefault="00A77215" w:rsidP="00140496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Cs/>
                <w:sz w:val="20"/>
                <w:lang w:val="es-ES"/>
              </w:rPr>
              <w:t>Vicepresidenta de la Comisión Jurídica</w:t>
            </w:r>
          </w:p>
        </w:tc>
      </w:tr>
      <w:tr w:rsidR="001609ED" w14:paraId="7FE95428" w14:textId="77777777" w:rsidTr="00140496">
        <w:trPr>
          <w:trHeight w:val="852"/>
        </w:trPr>
        <w:tc>
          <w:tcPr>
            <w:tcW w:w="4253" w:type="dxa"/>
            <w:vAlign w:val="bottom"/>
          </w:tcPr>
          <w:p w14:paraId="56F2FC3C" w14:textId="028F4CD7" w:rsidR="00A77215" w:rsidRPr="00140496" w:rsidRDefault="00C71E8B" w:rsidP="0014049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 xml:space="preserve">Dr. </w:t>
            </w:r>
            <w:r w:rsidR="00A77215"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>Rubén Saldía</w:t>
            </w:r>
          </w:p>
          <w:p w14:paraId="2E1D8F57" w14:textId="0F6721FB" w:rsidR="00A77215" w:rsidRPr="00140496" w:rsidRDefault="00C71E8B" w:rsidP="00140496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Cs/>
                <w:sz w:val="20"/>
                <w:lang w:val="es-ES"/>
              </w:rPr>
              <w:t>Presidente</w:t>
            </w:r>
            <w:r w:rsidR="00A77215" w:rsidRPr="00140496">
              <w:rPr>
                <w:rFonts w:asciiTheme="majorHAnsi" w:hAnsiTheme="majorHAnsi" w:cstheme="majorHAnsi"/>
                <w:bCs/>
                <w:sz w:val="20"/>
                <w:lang w:val="es-ES"/>
              </w:rPr>
              <w:t xml:space="preserve"> de Comisión de Salud</w:t>
            </w:r>
          </w:p>
        </w:tc>
        <w:tc>
          <w:tcPr>
            <w:tcW w:w="425" w:type="dxa"/>
            <w:vAlign w:val="bottom"/>
          </w:tcPr>
          <w:p w14:paraId="205D82C0" w14:textId="77777777" w:rsidR="001609ED" w:rsidRPr="00140496" w:rsidRDefault="001609ED" w:rsidP="00A77215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</w:p>
        </w:tc>
        <w:tc>
          <w:tcPr>
            <w:tcW w:w="4819" w:type="dxa"/>
            <w:vAlign w:val="bottom"/>
          </w:tcPr>
          <w:p w14:paraId="5D1EBF6B" w14:textId="0F470120" w:rsidR="00A77215" w:rsidRPr="00140496" w:rsidRDefault="00C71E8B" w:rsidP="00A77215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 xml:space="preserve">Dr. </w:t>
            </w:r>
            <w:r w:rsidR="00A77215"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>Javier Malavassi</w:t>
            </w:r>
          </w:p>
          <w:p w14:paraId="3F10BB2C" w14:textId="7FA241CF" w:rsidR="001609ED" w:rsidRPr="00140496" w:rsidRDefault="00A77215" w:rsidP="00A77215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Cs/>
                <w:sz w:val="20"/>
                <w:lang w:val="es-ES"/>
              </w:rPr>
              <w:t>Vicepresidente de la Comisión de Salud</w:t>
            </w:r>
          </w:p>
        </w:tc>
      </w:tr>
      <w:tr w:rsidR="007557BE" w14:paraId="2ECA42A4" w14:textId="77777777" w:rsidTr="00140496">
        <w:trPr>
          <w:trHeight w:val="1120"/>
        </w:trPr>
        <w:tc>
          <w:tcPr>
            <w:tcW w:w="4253" w:type="dxa"/>
            <w:vAlign w:val="bottom"/>
          </w:tcPr>
          <w:p w14:paraId="0F8BABAE" w14:textId="3202D057" w:rsidR="00A77215" w:rsidRPr="00140496" w:rsidRDefault="00C71E8B" w:rsidP="0014049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 xml:space="preserve">Ing. </w:t>
            </w:r>
            <w:r w:rsidR="00A77215"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>Irene Ceconi</w:t>
            </w:r>
          </w:p>
          <w:p w14:paraId="20677D29" w14:textId="59CD8763" w:rsidR="00A77215" w:rsidRPr="00140496" w:rsidRDefault="00A77215" w:rsidP="00140496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Cs/>
                <w:sz w:val="20"/>
                <w:lang w:val="es-ES"/>
              </w:rPr>
              <w:t>Presidenta de Comisión de Implementación de Convenios</w:t>
            </w:r>
          </w:p>
        </w:tc>
        <w:tc>
          <w:tcPr>
            <w:tcW w:w="425" w:type="dxa"/>
          </w:tcPr>
          <w:p w14:paraId="3D395C0C" w14:textId="77777777" w:rsidR="007557BE" w:rsidRPr="00140496" w:rsidRDefault="007557BE" w:rsidP="00A77215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</w:p>
        </w:tc>
        <w:tc>
          <w:tcPr>
            <w:tcW w:w="4819" w:type="dxa"/>
            <w:vAlign w:val="bottom"/>
          </w:tcPr>
          <w:p w14:paraId="006A5649" w14:textId="226B4CF3" w:rsidR="00A77215" w:rsidRPr="00140496" w:rsidRDefault="00C71E8B" w:rsidP="0014049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>Lic</w:t>
            </w:r>
            <w:r w:rsid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>.</w:t>
            </w:r>
            <w:r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 xml:space="preserve"> </w:t>
            </w:r>
            <w:r w:rsidR="00A77215"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>Graciela Losada</w:t>
            </w:r>
          </w:p>
          <w:p w14:paraId="27D8448B" w14:textId="2476B56E" w:rsidR="00A77215" w:rsidRPr="00140496" w:rsidRDefault="00C71E8B" w:rsidP="00140496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Cs/>
                <w:sz w:val="20"/>
                <w:lang w:val="es-ES"/>
              </w:rPr>
              <w:t>Vicepresidenta</w:t>
            </w:r>
            <w:r w:rsidR="00A77215" w:rsidRPr="00140496">
              <w:rPr>
                <w:rFonts w:asciiTheme="majorHAnsi" w:hAnsiTheme="majorHAnsi" w:cstheme="majorHAnsi"/>
                <w:bCs/>
                <w:sz w:val="20"/>
                <w:lang w:val="es-ES"/>
              </w:rPr>
              <w:t xml:space="preserve"> de la Comisión de Implementación de Convenios</w:t>
            </w:r>
          </w:p>
        </w:tc>
      </w:tr>
      <w:tr w:rsidR="00A77215" w:rsidRPr="00A77215" w14:paraId="3FEBC28B" w14:textId="77777777" w:rsidTr="00140496">
        <w:trPr>
          <w:trHeight w:val="904"/>
        </w:trPr>
        <w:tc>
          <w:tcPr>
            <w:tcW w:w="4253" w:type="dxa"/>
          </w:tcPr>
          <w:p w14:paraId="2A403F4B" w14:textId="77777777" w:rsidR="00140496" w:rsidRPr="00140496" w:rsidRDefault="00140496" w:rsidP="0014049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6"/>
                <w:lang w:val="es-ES"/>
              </w:rPr>
            </w:pPr>
          </w:p>
          <w:p w14:paraId="1E5051EE" w14:textId="1099C8C4" w:rsidR="00A77215" w:rsidRPr="00140496" w:rsidRDefault="00C71E8B" w:rsidP="0014049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 xml:space="preserve">Lic. </w:t>
            </w:r>
            <w:r w:rsidR="00A77215"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>María De Ponti</w:t>
            </w:r>
          </w:p>
          <w:p w14:paraId="56330580" w14:textId="77777777" w:rsidR="00A77215" w:rsidRPr="00140496" w:rsidRDefault="00A77215" w:rsidP="00A77215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Cs/>
                <w:sz w:val="20"/>
                <w:lang w:val="es-ES"/>
              </w:rPr>
              <w:t>Presidenta de Comisión de Prensa y Comunicación</w:t>
            </w:r>
          </w:p>
          <w:p w14:paraId="0A63DE32" w14:textId="213E865F" w:rsidR="00A77215" w:rsidRPr="00140496" w:rsidRDefault="00A77215" w:rsidP="00A77215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44FE9A0" w14:textId="77777777" w:rsidR="00A77215" w:rsidRPr="00140496" w:rsidRDefault="00A77215" w:rsidP="00251D20">
            <w:pPr>
              <w:spacing w:after="12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</w:p>
        </w:tc>
        <w:tc>
          <w:tcPr>
            <w:tcW w:w="4819" w:type="dxa"/>
          </w:tcPr>
          <w:p w14:paraId="7DC8FBA8" w14:textId="77777777" w:rsidR="00140496" w:rsidRPr="00140496" w:rsidRDefault="00140496" w:rsidP="0014049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6"/>
                <w:lang w:val="es-ES"/>
              </w:rPr>
            </w:pPr>
          </w:p>
          <w:p w14:paraId="78C26135" w14:textId="047B349E" w:rsidR="00A77215" w:rsidRPr="00140496" w:rsidRDefault="00C71E8B" w:rsidP="0014049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 xml:space="preserve">Téc. </w:t>
            </w:r>
            <w:r w:rsidR="00A77215"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>Darián Noto</w:t>
            </w:r>
          </w:p>
          <w:p w14:paraId="54183666" w14:textId="685F0596" w:rsidR="00A77215" w:rsidRPr="00140496" w:rsidRDefault="00A77215" w:rsidP="00A77215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Cs/>
                <w:sz w:val="20"/>
                <w:lang w:val="es-ES"/>
              </w:rPr>
              <w:t xml:space="preserve">Vicepresidente de la Comisión de Prensa y Comunicación </w:t>
            </w:r>
          </w:p>
        </w:tc>
      </w:tr>
    </w:tbl>
    <w:p w14:paraId="7DFBBAAB" w14:textId="77777777" w:rsidR="001609ED" w:rsidRPr="00823E33" w:rsidRDefault="001609ED" w:rsidP="00DF798D">
      <w:pPr>
        <w:spacing w:after="120" w:line="360" w:lineRule="auto"/>
        <w:ind w:firstLine="2829"/>
        <w:jc w:val="center"/>
        <w:rPr>
          <w:rFonts w:asciiTheme="majorHAnsi" w:hAnsiTheme="majorHAnsi" w:cstheme="majorHAnsi"/>
          <w:b/>
          <w:bCs/>
          <w:sz w:val="20"/>
          <w:lang w:val="es-ES"/>
        </w:rPr>
      </w:pPr>
    </w:p>
    <w:sectPr w:rsidR="001609ED" w:rsidRPr="00823E33" w:rsidSect="00267A9C">
      <w:headerReference w:type="default" r:id="rId9"/>
      <w:footerReference w:type="default" r:id="rId10"/>
      <w:pgSz w:w="12242" w:h="20163" w:code="5"/>
      <w:pgMar w:top="567" w:right="680" w:bottom="567" w:left="6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BBA8B" w14:textId="77777777" w:rsidR="00D8135A" w:rsidRDefault="00D8135A">
      <w:pPr>
        <w:spacing w:line="240" w:lineRule="auto"/>
      </w:pPr>
      <w:r>
        <w:separator/>
      </w:r>
    </w:p>
  </w:endnote>
  <w:endnote w:type="continuationSeparator" w:id="0">
    <w:p w14:paraId="6BCF13F3" w14:textId="77777777" w:rsidR="00D8135A" w:rsidRDefault="00D81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ap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AE350" w14:textId="77777777" w:rsidR="0077133A" w:rsidRDefault="0077133A">
    <w:pPr>
      <w:jc w:val="center"/>
      <w:rPr>
        <w:rFonts w:ascii="Montserrat" w:eastAsia="Montserrat" w:hAnsi="Montserrat" w:cs="Montserrat"/>
        <w:i/>
        <w:color w:val="B45F06"/>
        <w:sz w:val="18"/>
        <w:szCs w:val="18"/>
      </w:rPr>
    </w:pPr>
  </w:p>
  <w:p w14:paraId="6DFF6128" w14:textId="77777777" w:rsidR="0077133A" w:rsidRDefault="0077133A">
    <w:pPr>
      <w:jc w:val="center"/>
      <w:rPr>
        <w:rFonts w:ascii="Montserrat" w:eastAsia="Montserrat" w:hAnsi="Montserrat" w:cs="Montserrat"/>
        <w:i/>
        <w:color w:val="B45F06"/>
        <w:sz w:val="18"/>
        <w:szCs w:val="18"/>
      </w:rPr>
    </w:pPr>
  </w:p>
  <w:p w14:paraId="793F275A" w14:textId="77777777" w:rsidR="0077133A" w:rsidRDefault="00D8135A">
    <w:pPr>
      <w:jc w:val="center"/>
      <w:rPr>
        <w:rFonts w:ascii="Montserrat" w:eastAsia="Montserrat" w:hAnsi="Montserrat" w:cs="Montserrat"/>
        <w:i/>
        <w:color w:val="B45F06"/>
        <w:sz w:val="18"/>
        <w:szCs w:val="18"/>
      </w:rPr>
    </w:pPr>
    <w:r>
      <w:pict w14:anchorId="5FB3DAC5">
        <v:rect id="_x0000_i1026" style="width:0;height:1.5pt" o:hralign="center" o:hrstd="t" o:hr="t" fillcolor="#a0a0a0" stroked="f"/>
      </w:pict>
    </w:r>
  </w:p>
  <w:p w14:paraId="06D59039" w14:textId="02B83A50" w:rsidR="0077133A" w:rsidRDefault="00EF5640">
    <w:pPr>
      <w:jc w:val="center"/>
      <w:rPr>
        <w:rFonts w:ascii="Montserrat" w:eastAsia="Montserrat" w:hAnsi="Montserrat" w:cs="Montserrat"/>
        <w:i/>
        <w:color w:val="666666"/>
        <w:sz w:val="18"/>
        <w:szCs w:val="18"/>
      </w:rPr>
    </w:pPr>
    <w:r>
      <w:rPr>
        <w:rFonts w:ascii="Montserrat" w:eastAsia="Montserrat" w:hAnsi="Montserrat" w:cs="Montserrat"/>
        <w:i/>
        <w:color w:val="666666"/>
        <w:sz w:val="18"/>
        <w:szCs w:val="18"/>
      </w:rPr>
      <w:t xml:space="preserve">- </w:t>
    </w:r>
    <w:r>
      <w:rPr>
        <w:rFonts w:ascii="Montserrat" w:eastAsia="Montserrat" w:hAnsi="Montserrat" w:cs="Montserrat"/>
        <w:i/>
        <w:color w:val="666666"/>
        <w:sz w:val="18"/>
        <w:szCs w:val="18"/>
      </w:rPr>
      <w:fldChar w:fldCharType="begin"/>
    </w:r>
    <w:r>
      <w:rPr>
        <w:rFonts w:ascii="Montserrat" w:eastAsia="Montserrat" w:hAnsi="Montserrat" w:cs="Montserrat"/>
        <w:i/>
        <w:color w:val="666666"/>
        <w:sz w:val="18"/>
        <w:szCs w:val="18"/>
      </w:rPr>
      <w:instrText>PAGE</w:instrText>
    </w:r>
    <w:r>
      <w:rPr>
        <w:rFonts w:ascii="Montserrat" w:eastAsia="Montserrat" w:hAnsi="Montserrat" w:cs="Montserrat"/>
        <w:i/>
        <w:color w:val="666666"/>
        <w:sz w:val="18"/>
        <w:szCs w:val="18"/>
      </w:rPr>
      <w:fldChar w:fldCharType="separate"/>
    </w:r>
    <w:r w:rsidR="005E78AC">
      <w:rPr>
        <w:rFonts w:ascii="Montserrat" w:eastAsia="Montserrat" w:hAnsi="Montserrat" w:cs="Montserrat"/>
        <w:i/>
        <w:noProof/>
        <w:color w:val="666666"/>
        <w:sz w:val="18"/>
        <w:szCs w:val="18"/>
      </w:rPr>
      <w:t>1</w:t>
    </w:r>
    <w:r>
      <w:rPr>
        <w:rFonts w:ascii="Montserrat" w:eastAsia="Montserrat" w:hAnsi="Montserrat" w:cs="Montserrat"/>
        <w:i/>
        <w:color w:val="666666"/>
        <w:sz w:val="18"/>
        <w:szCs w:val="18"/>
      </w:rPr>
      <w:fldChar w:fldCharType="end"/>
    </w:r>
    <w:r>
      <w:rPr>
        <w:rFonts w:ascii="Montserrat" w:eastAsia="Montserrat" w:hAnsi="Montserrat" w:cs="Montserrat"/>
        <w:i/>
        <w:color w:val="666666"/>
        <w:sz w:val="18"/>
        <w:szCs w:val="18"/>
      </w:rPr>
      <w:t xml:space="preserve"> -</w:t>
    </w:r>
  </w:p>
  <w:p w14:paraId="4A0A9D2B" w14:textId="77777777" w:rsidR="0077133A" w:rsidRDefault="0077133A">
    <w:pPr>
      <w:jc w:val="center"/>
      <w:rPr>
        <w:rFonts w:ascii="Montserrat" w:eastAsia="Montserrat" w:hAnsi="Montserrat" w:cs="Montserrat"/>
        <w:i/>
        <w:color w:val="B45F06"/>
        <w:sz w:val="18"/>
        <w:szCs w:val="18"/>
      </w:rPr>
    </w:pPr>
  </w:p>
  <w:p w14:paraId="143C58E2" w14:textId="77777777" w:rsidR="0077133A" w:rsidRDefault="00EF5640">
    <w:pPr>
      <w:jc w:val="center"/>
      <w:rPr>
        <w:rFonts w:ascii="Montserrat" w:eastAsia="Montserrat" w:hAnsi="Montserrat" w:cs="Montserrat"/>
        <w:i/>
        <w:color w:val="B45F06"/>
        <w:sz w:val="18"/>
        <w:szCs w:val="18"/>
      </w:rPr>
    </w:pPr>
    <w:r>
      <w:rPr>
        <w:rFonts w:ascii="Montserrat" w:eastAsia="Montserrat" w:hAnsi="Montserrat" w:cs="Montserrat"/>
        <w:i/>
        <w:color w:val="B45F06"/>
        <w:sz w:val="18"/>
        <w:szCs w:val="18"/>
      </w:rPr>
      <w:t>@reddepoliticaspublicas   |   redpoliticaspublicas.org</w:t>
    </w:r>
    <w:r>
      <w:rPr>
        <w:noProof/>
        <w:lang w:val="es-AR"/>
      </w:rPr>
      <w:drawing>
        <wp:anchor distT="114300" distB="114300" distL="114300" distR="114300" simplePos="0" relativeHeight="251659264" behindDoc="0" locked="0" layoutInCell="1" hidden="0" allowOverlap="1" wp14:anchorId="11DCAFD4" wp14:editId="5A521FF2">
          <wp:simplePos x="0" y="0"/>
          <wp:positionH relativeFrom="column">
            <wp:posOffset>-958686</wp:posOffset>
          </wp:positionH>
          <wp:positionV relativeFrom="paragraph">
            <wp:posOffset>441537</wp:posOffset>
          </wp:positionV>
          <wp:extent cx="7645400" cy="1905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54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72120" w14:textId="77777777" w:rsidR="00D8135A" w:rsidRDefault="00D8135A">
      <w:pPr>
        <w:spacing w:line="240" w:lineRule="auto"/>
      </w:pPr>
      <w:r>
        <w:separator/>
      </w:r>
    </w:p>
  </w:footnote>
  <w:footnote w:type="continuationSeparator" w:id="0">
    <w:p w14:paraId="414E4191" w14:textId="77777777" w:rsidR="00D8135A" w:rsidRDefault="00D813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6C491" w14:textId="77777777" w:rsidR="0077133A" w:rsidRDefault="00EF5640">
    <w:bookmarkStart w:id="1" w:name="_Hlk115548586"/>
    <w:r>
      <w:rPr>
        <w:noProof/>
        <w:lang w:val="es-AR"/>
      </w:rPr>
      <w:drawing>
        <wp:anchor distT="114300" distB="114300" distL="114300" distR="114300" simplePos="0" relativeHeight="251658240" behindDoc="0" locked="0" layoutInCell="1" hidden="0" allowOverlap="1" wp14:anchorId="452F8DDE" wp14:editId="54F908CA">
          <wp:simplePos x="0" y="0"/>
          <wp:positionH relativeFrom="page">
            <wp:posOffset>85453</wp:posOffset>
          </wp:positionH>
          <wp:positionV relativeFrom="paragraph">
            <wp:posOffset>-275590</wp:posOffset>
          </wp:positionV>
          <wp:extent cx="7610475" cy="923925"/>
          <wp:effectExtent l="0" t="0" r="9525" b="9525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2758" b="10344"/>
                  <a:stretch>
                    <a:fillRect/>
                  </a:stretch>
                </pic:blipFill>
                <pic:spPr>
                  <a:xfrm>
                    <a:off x="0" y="0"/>
                    <a:ext cx="76104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BFCB84" w14:textId="77777777" w:rsidR="0077133A" w:rsidRDefault="0077133A"/>
  <w:p w14:paraId="55EF3C73" w14:textId="77777777" w:rsidR="0077133A" w:rsidRDefault="0077133A"/>
  <w:p w14:paraId="55EEFC24" w14:textId="77777777" w:rsidR="0077133A" w:rsidRPr="005C4A19" w:rsidRDefault="0077133A">
    <w:pPr>
      <w:rPr>
        <w:b/>
        <w:bCs/>
        <w:iCs/>
        <w:sz w:val="28"/>
        <w:szCs w:val="28"/>
      </w:rPr>
    </w:pPr>
  </w:p>
  <w:p w14:paraId="3D3F66FB" w14:textId="77777777" w:rsidR="005C2513" w:rsidRPr="005C4A19" w:rsidRDefault="00EF5640">
    <w:pPr>
      <w:jc w:val="center"/>
      <w:rPr>
        <w:rFonts w:asciiTheme="majorHAnsi" w:eastAsia="Asap" w:hAnsiTheme="majorHAnsi" w:cstheme="majorHAnsi"/>
        <w:b/>
        <w:bCs/>
        <w:iCs/>
        <w:color w:val="2A2933"/>
      </w:rPr>
    </w:pPr>
    <w:bookmarkStart w:id="2" w:name="_Hlk115254356"/>
    <w:r w:rsidRPr="005C4A19">
      <w:rPr>
        <w:rFonts w:asciiTheme="majorHAnsi" w:eastAsia="Asap" w:hAnsiTheme="majorHAnsi" w:cstheme="majorHAnsi"/>
        <w:b/>
        <w:bCs/>
        <w:iCs/>
        <w:color w:val="2A2933"/>
      </w:rPr>
      <w:t xml:space="preserve">Diploma de Honor del Senado de la Nación  </w:t>
    </w:r>
    <w:bookmarkStart w:id="3" w:name="_Hlk114862513"/>
    <w:r w:rsidRPr="005C4A19">
      <w:rPr>
        <w:rFonts w:asciiTheme="majorHAnsi" w:eastAsia="Asap" w:hAnsiTheme="majorHAnsi" w:cstheme="majorHAnsi"/>
        <w:b/>
        <w:bCs/>
        <w:iCs/>
        <w:color w:val="2A2933"/>
      </w:rPr>
      <w:t xml:space="preserve"> |  </w:t>
    </w:r>
    <w:bookmarkEnd w:id="3"/>
    <w:r w:rsidRPr="005C4A19">
      <w:rPr>
        <w:rFonts w:asciiTheme="majorHAnsi" w:eastAsia="Asap" w:hAnsiTheme="majorHAnsi" w:cstheme="majorHAnsi"/>
        <w:b/>
        <w:bCs/>
        <w:iCs/>
        <w:color w:val="2A2933"/>
      </w:rPr>
      <w:t>Diploma de Honor Legislatura de la Provincia de Santa Fe</w:t>
    </w:r>
    <w:r w:rsidR="005C2513" w:rsidRPr="005C4A19">
      <w:rPr>
        <w:rFonts w:asciiTheme="majorHAnsi" w:eastAsia="Asap" w:hAnsiTheme="majorHAnsi" w:cstheme="majorHAnsi"/>
        <w:b/>
        <w:bCs/>
        <w:iCs/>
        <w:color w:val="2A2933"/>
      </w:rPr>
      <w:t xml:space="preserve"> </w:t>
    </w:r>
  </w:p>
  <w:p w14:paraId="4C4BCE4A" w14:textId="6E8176F4" w:rsidR="0077133A" w:rsidRDefault="005C2513">
    <w:pPr>
      <w:jc w:val="center"/>
    </w:pPr>
    <w:r w:rsidRPr="005C4A19">
      <w:rPr>
        <w:rFonts w:asciiTheme="majorHAnsi" w:eastAsia="Asap" w:hAnsiTheme="majorHAnsi" w:cstheme="majorHAnsi"/>
        <w:b/>
        <w:bCs/>
        <w:iCs/>
        <w:color w:val="2A2933"/>
      </w:rPr>
      <w:t>Premio al Mérito Legislatura de Río Negro</w:t>
    </w:r>
    <w:bookmarkEnd w:id="1"/>
    <w:bookmarkEnd w:id="2"/>
    <w:r w:rsidR="00D8135A">
      <w:pict w14:anchorId="75051998">
        <v:rect id="_x0000_i1025" style="width:0;height:1.5pt" o:hralign="center" o:hrstd="t" o:hr="t" fillcolor="#a0a0a0" stroked="f"/>
      </w:pict>
    </w:r>
  </w:p>
  <w:p w14:paraId="1335C53A" w14:textId="77777777" w:rsidR="0077133A" w:rsidRDefault="007713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400F"/>
    <w:multiLevelType w:val="hybridMultilevel"/>
    <w:tmpl w:val="CD0A9AD0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3A"/>
    <w:rsid w:val="00007E61"/>
    <w:rsid w:val="000379D4"/>
    <w:rsid w:val="00095D3E"/>
    <w:rsid w:val="000B50BF"/>
    <w:rsid w:val="000F40FB"/>
    <w:rsid w:val="00114E54"/>
    <w:rsid w:val="0013267A"/>
    <w:rsid w:val="00140496"/>
    <w:rsid w:val="001609ED"/>
    <w:rsid w:val="00167CAE"/>
    <w:rsid w:val="001D7221"/>
    <w:rsid w:val="0020504A"/>
    <w:rsid w:val="00206609"/>
    <w:rsid w:val="00267A9C"/>
    <w:rsid w:val="00290A34"/>
    <w:rsid w:val="002A6CE8"/>
    <w:rsid w:val="00356DB8"/>
    <w:rsid w:val="003C1B5E"/>
    <w:rsid w:val="00417782"/>
    <w:rsid w:val="0044720D"/>
    <w:rsid w:val="004B5BD0"/>
    <w:rsid w:val="004E3FBF"/>
    <w:rsid w:val="004F4328"/>
    <w:rsid w:val="0050769D"/>
    <w:rsid w:val="00546813"/>
    <w:rsid w:val="005A03B0"/>
    <w:rsid w:val="005C2513"/>
    <w:rsid w:val="005C4A19"/>
    <w:rsid w:val="005C677D"/>
    <w:rsid w:val="005E78AC"/>
    <w:rsid w:val="00660498"/>
    <w:rsid w:val="00673248"/>
    <w:rsid w:val="00674CAB"/>
    <w:rsid w:val="00675CB9"/>
    <w:rsid w:val="006A136F"/>
    <w:rsid w:val="006A41ED"/>
    <w:rsid w:val="006C7368"/>
    <w:rsid w:val="007557BE"/>
    <w:rsid w:val="0077133A"/>
    <w:rsid w:val="00781C67"/>
    <w:rsid w:val="007F43B8"/>
    <w:rsid w:val="0082151B"/>
    <w:rsid w:val="00823E33"/>
    <w:rsid w:val="00844134"/>
    <w:rsid w:val="00847476"/>
    <w:rsid w:val="00853947"/>
    <w:rsid w:val="008729CC"/>
    <w:rsid w:val="00874135"/>
    <w:rsid w:val="008A48F4"/>
    <w:rsid w:val="008B37FC"/>
    <w:rsid w:val="00A77215"/>
    <w:rsid w:val="00AE1DCE"/>
    <w:rsid w:val="00B46EEA"/>
    <w:rsid w:val="00BB0C4B"/>
    <w:rsid w:val="00C05D15"/>
    <w:rsid w:val="00C12A8C"/>
    <w:rsid w:val="00C37D09"/>
    <w:rsid w:val="00C42405"/>
    <w:rsid w:val="00C6086D"/>
    <w:rsid w:val="00C71E8B"/>
    <w:rsid w:val="00CC7496"/>
    <w:rsid w:val="00D36338"/>
    <w:rsid w:val="00D428F6"/>
    <w:rsid w:val="00D8135A"/>
    <w:rsid w:val="00D95862"/>
    <w:rsid w:val="00DB0679"/>
    <w:rsid w:val="00DF5A0D"/>
    <w:rsid w:val="00DF798D"/>
    <w:rsid w:val="00EC118F"/>
    <w:rsid w:val="00EC2C17"/>
    <w:rsid w:val="00EF5640"/>
    <w:rsid w:val="00F06F5C"/>
    <w:rsid w:val="00F42469"/>
    <w:rsid w:val="00F43B84"/>
    <w:rsid w:val="00F876E0"/>
    <w:rsid w:val="00FB03B5"/>
    <w:rsid w:val="00FB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48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267A9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A9C"/>
  </w:style>
  <w:style w:type="paragraph" w:styleId="Piedepgina">
    <w:name w:val="footer"/>
    <w:basedOn w:val="Normal"/>
    <w:link w:val="PiedepginaCar"/>
    <w:uiPriority w:val="99"/>
    <w:unhideWhenUsed/>
    <w:rsid w:val="00267A9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A9C"/>
  </w:style>
  <w:style w:type="paragraph" w:styleId="Prrafodelista">
    <w:name w:val="List Paragraph"/>
    <w:basedOn w:val="Normal"/>
    <w:uiPriority w:val="34"/>
    <w:qFormat/>
    <w:rsid w:val="00267A9C"/>
    <w:pPr>
      <w:spacing w:after="200"/>
      <w:ind w:left="720"/>
      <w:contextualSpacing/>
    </w:pPr>
    <w:rPr>
      <w:rFonts w:asciiTheme="minorHAnsi" w:eastAsiaTheme="minorHAnsi" w:hAnsiTheme="minorHAnsi" w:cstheme="minorBidi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095D3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609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267A9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A9C"/>
  </w:style>
  <w:style w:type="paragraph" w:styleId="Piedepgina">
    <w:name w:val="footer"/>
    <w:basedOn w:val="Normal"/>
    <w:link w:val="PiedepginaCar"/>
    <w:uiPriority w:val="99"/>
    <w:unhideWhenUsed/>
    <w:rsid w:val="00267A9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A9C"/>
  </w:style>
  <w:style w:type="paragraph" w:styleId="Prrafodelista">
    <w:name w:val="List Paragraph"/>
    <w:basedOn w:val="Normal"/>
    <w:uiPriority w:val="34"/>
    <w:qFormat/>
    <w:rsid w:val="00267A9C"/>
    <w:pPr>
      <w:spacing w:after="200"/>
      <w:ind w:left="720"/>
      <w:contextualSpacing/>
    </w:pPr>
    <w:rPr>
      <w:rFonts w:asciiTheme="minorHAnsi" w:eastAsiaTheme="minorHAnsi" w:hAnsiTheme="minorHAnsi" w:cstheme="minorBidi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095D3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609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politicaspublicas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Jorgelina Ruso</dc:creator>
  <cp:lastModifiedBy>Graciela</cp:lastModifiedBy>
  <cp:revision>2</cp:revision>
  <cp:lastPrinted>2022-04-20T13:08:00Z</cp:lastPrinted>
  <dcterms:created xsi:type="dcterms:W3CDTF">2023-10-25T15:06:00Z</dcterms:created>
  <dcterms:modified xsi:type="dcterms:W3CDTF">2023-10-25T15:06:00Z</dcterms:modified>
</cp:coreProperties>
</file>